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after="156"/>
        <w:rPr>
          <w:b w:val="0"/>
        </w:rPr>
      </w:pPr>
      <w:r>
        <w:rPr>
          <w:rFonts w:hint="eastAsia"/>
          <w:b w:val="0"/>
        </w:rPr>
        <w:t>习题详解</w:t>
      </w:r>
    </w:p>
    <w:p>
      <w:pPr>
        <w:numPr>
          <w:ilvl w:val="0"/>
          <w:numId w:val="1"/>
        </w:numPr>
        <w:spacing w:line="240" w:lineRule="auto"/>
        <w:ind w:firstLineChars="0"/>
        <w:rPr>
          <w:rFonts w:hint="eastAsia"/>
        </w:rPr>
      </w:pPr>
      <w:r>
        <w:rPr>
          <w:sz w:val="20"/>
        </w:rPr>
        <mc:AlternateContent>
          <mc:Choice Requires="wps">
            <w:drawing>
              <wp:anchor distT="0" distB="0" distL="114300" distR="114300" simplePos="0" relativeHeight="251661312" behindDoc="0" locked="0" layoutInCell="1" allowOverlap="1">
                <wp:simplePos x="0" y="0"/>
                <wp:positionH relativeFrom="column">
                  <wp:posOffset>3771900</wp:posOffset>
                </wp:positionH>
                <wp:positionV relativeFrom="paragraph">
                  <wp:posOffset>5250180</wp:posOffset>
                </wp:positionV>
                <wp:extent cx="1028700" cy="0"/>
                <wp:effectExtent l="9525" t="11430" r="9525" b="762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7pt;margin-top:413.4pt;height:0pt;width:81pt;z-index:251661312;mso-width-relative:page;mso-height-relative:page;" filled="f" stroked="t" coordsize="21600,21600" o:gfxdata="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ex1+3YAAAA&#10;CwEAAA8AAAAAAAAAAQAgAAAAIgAAAGRycy9kb3ducmV2LnhtbFBLAQIUABQAAAAIAIdO4kBXaoIC&#10;5AEAAKoDAAAOAAAAAAAAAAEAIAAAACcBAABkcnMvZTJvRG9jLnhtbFBLBQYAAAAABgAGAFkBAAB9&#1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297180</wp:posOffset>
                </wp:positionV>
                <wp:extent cx="5257800" cy="5052060"/>
                <wp:effectExtent l="9525" t="11430" r="9525" b="13335"/>
                <wp:wrapSquare wrapText="bothSides"/>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5257800" cy="5052060"/>
                        </a:xfrm>
                        <a:prstGeom prst="rect">
                          <a:avLst/>
                        </a:prstGeom>
                        <a:solidFill>
                          <a:srgbClr val="FFFFFF"/>
                        </a:solidFill>
                        <a:ln w="9525">
                          <a:solidFill>
                            <a:srgbClr val="000000"/>
                          </a:solidFill>
                          <a:miter lim="800000"/>
                        </a:ln>
                      </wps:spPr>
                      <wps:txbx>
                        <w:txbxContent>
                          <w:p>
                            <w:pPr>
                              <w:pStyle w:val="2"/>
                              <w:spacing w:before="156" w:after="156" w:line="200" w:lineRule="atLeast"/>
                              <w:ind w:firstLine="2521" w:firstLineChars="900"/>
                              <w:jc w:val="both"/>
                              <w:rPr>
                                <w:rFonts w:hint="eastAsia"/>
                                <w:sz w:val="28"/>
                                <w:szCs w:val="28"/>
                              </w:rPr>
                            </w:pPr>
                            <w:r>
                              <w:rPr>
                                <w:rFonts w:hint="eastAsia"/>
                                <w:sz w:val="28"/>
                                <w:szCs w:val="28"/>
                              </w:rPr>
                              <w:t>I.C. ISAACS &amp; CO., LP</w:t>
                            </w:r>
                          </w:p>
                          <w:p>
                            <w:pPr>
                              <w:spacing w:line="200" w:lineRule="atLeast"/>
                              <w:ind w:firstLine="422"/>
                              <w:jc w:val="center"/>
                              <w:rPr>
                                <w:rFonts w:hint="eastAsia"/>
                                <w:b/>
                              </w:rPr>
                            </w:pPr>
                            <w:r>
                              <w:rPr>
                                <w:rFonts w:hint="eastAsia"/>
                                <w:b/>
                              </w:rPr>
                              <w:t>3840 BANK STREET, BALTIMORE, MARYLAND 21224, U.S.A.</w:t>
                            </w:r>
                          </w:p>
                          <w:p>
                            <w:pPr>
                              <w:spacing w:line="200" w:lineRule="atLeast"/>
                              <w:ind w:firstLine="420"/>
                              <w:rPr>
                                <w:rFonts w:hint="eastAsia"/>
                              </w:rPr>
                            </w:pPr>
                          </w:p>
                          <w:p>
                            <w:pPr>
                              <w:spacing w:line="200" w:lineRule="atLeast"/>
                              <w:ind w:firstLine="420"/>
                              <w:rPr>
                                <w:rFonts w:hint="eastAsia"/>
                              </w:rPr>
                            </w:pPr>
                            <w:r>
                              <w:rPr>
                                <w:rFonts w:hint="eastAsia"/>
                              </w:rPr>
                              <w:t>SUPERB AIM (HONG KONG) LTD                         May 15</w:t>
                            </w:r>
                            <w:r>
                              <w:rPr>
                                <w:rFonts w:hint="eastAsia"/>
                                <w:vertAlign w:val="superscript"/>
                              </w:rPr>
                              <w:t>th</w:t>
                            </w:r>
                            <w:r>
                              <w:rPr>
                                <w:rFonts w:hint="eastAsia"/>
                              </w:rPr>
                              <w:t>, 2019</w:t>
                            </w:r>
                          </w:p>
                          <w:p>
                            <w:pPr>
                              <w:spacing w:line="200" w:lineRule="atLeast"/>
                              <w:ind w:firstLine="420"/>
                              <w:rPr>
                                <w:rFonts w:hint="eastAsia"/>
                              </w:rPr>
                            </w:pPr>
                            <w:r>
                              <w:rPr>
                                <w:rFonts w:hint="eastAsia"/>
                              </w:rPr>
                              <w:t>WESTERN DISTRICT BILLS CENTER</w:t>
                            </w:r>
                          </w:p>
                          <w:p>
                            <w:pPr>
                              <w:spacing w:line="200" w:lineRule="atLeast"/>
                              <w:ind w:firstLine="420"/>
                              <w:rPr>
                                <w:rFonts w:hint="eastAsia"/>
                              </w:rPr>
                            </w:pPr>
                            <w:r>
                              <w:rPr>
                                <w:rFonts w:hint="eastAsia"/>
                              </w:rPr>
                              <w:t>128 BONHAM STRAND E. H.K.</w:t>
                            </w:r>
                          </w:p>
                          <w:p>
                            <w:pPr>
                              <w:spacing w:line="200" w:lineRule="atLeast"/>
                              <w:ind w:firstLine="420"/>
                              <w:rPr>
                                <w:rFonts w:hint="eastAsia"/>
                              </w:rPr>
                            </w:pPr>
                          </w:p>
                          <w:p>
                            <w:pPr>
                              <w:spacing w:line="200" w:lineRule="atLeast"/>
                              <w:ind w:firstLine="420"/>
                              <w:rPr>
                                <w:rFonts w:hint="eastAsia"/>
                              </w:rPr>
                            </w:pPr>
                            <w:r>
                              <w:rPr>
                                <w:rFonts w:hint="eastAsia"/>
                              </w:rPr>
                              <w:t>Dear Sirs</w:t>
                            </w:r>
                            <w:r>
                              <w:rPr>
                                <w:rFonts w:hint="eastAsia"/>
                                <w:color w:val="FF0000"/>
                              </w:rPr>
                              <w:t>:</w:t>
                            </w:r>
                          </w:p>
                          <w:p>
                            <w:pPr>
                              <w:spacing w:line="200" w:lineRule="atLeast"/>
                              <w:ind w:firstLine="420"/>
                              <w:rPr>
                                <w:rFonts w:hint="eastAsia"/>
                              </w:rPr>
                            </w:pPr>
                            <w:r>
                              <w:rPr>
                                <w:rFonts w:hint="eastAsia"/>
                              </w:rPr>
                              <w:t>We learned that you are manufacturers of polyester cotton bed-sheets and pillowcases from the internet. We</w:t>
                            </w:r>
                            <w:r>
                              <w:t>’</w:t>
                            </w:r>
                            <w:r>
                              <w:rPr>
                                <w:rFonts w:hint="eastAsia"/>
                              </w:rPr>
                              <w:t xml:space="preserve">d like you to send us details of your various ranges and some samples. Please state the terms of payment and discounts you would allow on purchase of not less than 300 </w:t>
                            </w:r>
                            <w:r>
                              <w:rPr>
                                <w:rFonts w:hint="eastAsia"/>
                                <w:color w:val="000000"/>
                              </w:rPr>
                              <w:t xml:space="preserve">hundred </w:t>
                            </w:r>
                            <w:r>
                              <w:rPr>
                                <w:rFonts w:hint="eastAsia"/>
                              </w:rPr>
                              <w:t>of individual items.</w:t>
                            </w:r>
                          </w:p>
                          <w:p>
                            <w:pPr>
                              <w:spacing w:line="200" w:lineRule="atLeast"/>
                              <w:ind w:firstLine="420"/>
                              <w:rPr>
                                <w:rFonts w:hint="eastAsia"/>
                              </w:rPr>
                            </w:pPr>
                            <w:r>
                              <w:rPr>
                                <w:rFonts w:hint="eastAsia"/>
                              </w:rPr>
                              <w:tab/>
                            </w:r>
                          </w:p>
                          <w:p>
                            <w:pPr>
                              <w:spacing w:line="200" w:lineRule="atLeast"/>
                              <w:ind w:firstLine="420"/>
                              <w:rPr>
                                <w:rFonts w:hint="eastAsia"/>
                              </w:rPr>
                            </w:pPr>
                            <w:r>
                              <w:rPr>
                                <w:rFonts w:hint="eastAsia"/>
                              </w:rPr>
                              <w:t>We believed there is a promising market in our area for moderately priced goods.</w:t>
                            </w:r>
                          </w:p>
                          <w:p>
                            <w:pPr>
                              <w:spacing w:line="200" w:lineRule="atLeast"/>
                              <w:ind w:firstLine="420"/>
                              <w:rPr>
                                <w:rFonts w:hint="eastAsia"/>
                              </w:rPr>
                            </w:pPr>
                            <w:r>
                              <w:rPr>
                                <w:rFonts w:hint="eastAsia"/>
                              </w:rPr>
                              <w:tab/>
                            </w:r>
                          </w:p>
                          <w:p>
                            <w:pPr>
                              <w:spacing w:line="200" w:lineRule="atLeast"/>
                              <w:ind w:firstLine="420"/>
                              <w:rPr>
                                <w:rFonts w:hint="eastAsia"/>
                              </w:rPr>
                            </w:pPr>
                            <w:r>
                              <w:rPr>
                                <w:rFonts w:hint="eastAsia"/>
                              </w:rPr>
                              <w:t>We are looking forward to your favorable reply.</w:t>
                            </w:r>
                          </w:p>
                          <w:p>
                            <w:pPr>
                              <w:spacing w:line="200" w:lineRule="atLeast"/>
                              <w:ind w:firstLine="6090" w:firstLineChars="2900"/>
                              <w:rPr>
                                <w:rFonts w:hint="eastAsia"/>
                              </w:rPr>
                            </w:pPr>
                            <w:r>
                              <w:rPr>
                                <w:rFonts w:hint="eastAsia"/>
                              </w:rPr>
                              <w:t>Yours truly</w:t>
                            </w:r>
                          </w:p>
                          <w:p>
                            <w:pPr>
                              <w:spacing w:line="200" w:lineRule="atLeast"/>
                              <w:ind w:firstLine="5670" w:firstLineChars="2700"/>
                              <w:rPr>
                                <w:rFonts w:hint="eastAsia"/>
                              </w:rPr>
                            </w:pPr>
                            <w:r>
                              <w:rPr>
                                <w:rFonts w:hint="eastAsia"/>
                              </w:rPr>
                              <w:t>I.C. ISAACS &amp; CO., LP</w:t>
                            </w:r>
                          </w:p>
                          <w:p>
                            <w:pPr>
                              <w:spacing w:line="200" w:lineRule="atLeast"/>
                              <w:ind w:firstLine="5880" w:firstLineChars="2800"/>
                              <w:rPr>
                                <w:rFonts w:hint="eastAsia"/>
                              </w:rPr>
                            </w:pPr>
                            <w:r>
                              <w:rPr>
                                <w:rFonts w:hint="eastAsia"/>
                              </w:rPr>
                              <w:t xml:space="preserve">  Jonathan Smith</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0pt;margin-top:23.4pt;height:397.8pt;width:414pt;mso-wrap-distance-bottom:0pt;mso-wrap-distance-left:9pt;mso-wrap-distance-right:9pt;mso-wrap-distance-top:0pt;z-index:251660288;mso-width-relative:page;mso-height-relative:page;" fillcolor="#FFFFFF" filled="t" stroked="t" coordsize="21600,21600" o:gfxdata="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THyHvVAAAABwEAAA8AAAAAAAAAAQAgAAAAIgAAAGRycy9kb3du&#10;cmV2LnhtbFBLAQIUABQAAAAIAIdO4kBoXTUaOwIAAHsEAAAOAAAAAAAAAAEAIAAAACQBAABkcnMv&#10;ZTJvRG9jLnhtbFBLBQYAAAAABgAGAFkBAADRBQAAAAA=&#10;">
                <v:fill on="t" focussize="0,0"/>
                <v:stroke color="#000000" miterlimit="8" joinstyle="miter"/>
                <v:imagedata o:title=""/>
                <o:lock v:ext="edit" aspectratio="f"/>
                <v:textbox>
                  <w:txbxContent>
                    <w:p>
                      <w:pPr>
                        <w:pStyle w:val="2"/>
                        <w:spacing w:before="156" w:after="156" w:line="200" w:lineRule="atLeast"/>
                        <w:ind w:firstLine="2521" w:firstLineChars="900"/>
                        <w:jc w:val="both"/>
                        <w:rPr>
                          <w:rFonts w:hint="eastAsia"/>
                          <w:sz w:val="28"/>
                          <w:szCs w:val="28"/>
                        </w:rPr>
                      </w:pPr>
                      <w:r>
                        <w:rPr>
                          <w:rFonts w:hint="eastAsia"/>
                          <w:sz w:val="28"/>
                          <w:szCs w:val="28"/>
                        </w:rPr>
                        <w:t>I.C. ISAACS &amp; CO., LP</w:t>
                      </w:r>
                    </w:p>
                    <w:p>
                      <w:pPr>
                        <w:spacing w:line="200" w:lineRule="atLeast"/>
                        <w:ind w:firstLine="422"/>
                        <w:jc w:val="center"/>
                        <w:rPr>
                          <w:rFonts w:hint="eastAsia"/>
                          <w:b/>
                        </w:rPr>
                      </w:pPr>
                      <w:r>
                        <w:rPr>
                          <w:rFonts w:hint="eastAsia"/>
                          <w:b/>
                        </w:rPr>
                        <w:t>3840 BANK STREET, BALTIMORE, MARYLAND 21224, U.S.A.</w:t>
                      </w:r>
                    </w:p>
                    <w:p>
                      <w:pPr>
                        <w:spacing w:line="200" w:lineRule="atLeast"/>
                        <w:ind w:firstLine="420"/>
                        <w:rPr>
                          <w:rFonts w:hint="eastAsia"/>
                        </w:rPr>
                      </w:pPr>
                    </w:p>
                    <w:p>
                      <w:pPr>
                        <w:spacing w:line="200" w:lineRule="atLeast"/>
                        <w:ind w:firstLine="420"/>
                        <w:rPr>
                          <w:rFonts w:hint="eastAsia"/>
                        </w:rPr>
                      </w:pPr>
                      <w:r>
                        <w:rPr>
                          <w:rFonts w:hint="eastAsia"/>
                        </w:rPr>
                        <w:t>SUPERB AIM (HONG KONG) LTD                         May 15</w:t>
                      </w:r>
                      <w:r>
                        <w:rPr>
                          <w:rFonts w:hint="eastAsia"/>
                          <w:vertAlign w:val="superscript"/>
                        </w:rPr>
                        <w:t>th</w:t>
                      </w:r>
                      <w:r>
                        <w:rPr>
                          <w:rFonts w:hint="eastAsia"/>
                        </w:rPr>
                        <w:t>, 2019</w:t>
                      </w:r>
                    </w:p>
                    <w:p>
                      <w:pPr>
                        <w:spacing w:line="200" w:lineRule="atLeast"/>
                        <w:ind w:firstLine="420"/>
                        <w:rPr>
                          <w:rFonts w:hint="eastAsia"/>
                        </w:rPr>
                      </w:pPr>
                      <w:r>
                        <w:rPr>
                          <w:rFonts w:hint="eastAsia"/>
                        </w:rPr>
                        <w:t>WESTERN DISTRICT BILLS CENTER</w:t>
                      </w:r>
                    </w:p>
                    <w:p>
                      <w:pPr>
                        <w:spacing w:line="200" w:lineRule="atLeast"/>
                        <w:ind w:firstLine="420"/>
                        <w:rPr>
                          <w:rFonts w:hint="eastAsia"/>
                        </w:rPr>
                      </w:pPr>
                      <w:r>
                        <w:rPr>
                          <w:rFonts w:hint="eastAsia"/>
                        </w:rPr>
                        <w:t>128 BONHAM STRAND E. H.K.</w:t>
                      </w:r>
                    </w:p>
                    <w:p>
                      <w:pPr>
                        <w:spacing w:line="200" w:lineRule="atLeast"/>
                        <w:ind w:firstLine="420"/>
                        <w:rPr>
                          <w:rFonts w:hint="eastAsia"/>
                        </w:rPr>
                      </w:pPr>
                    </w:p>
                    <w:p>
                      <w:pPr>
                        <w:spacing w:line="200" w:lineRule="atLeast"/>
                        <w:ind w:firstLine="420"/>
                        <w:rPr>
                          <w:rFonts w:hint="eastAsia"/>
                        </w:rPr>
                      </w:pPr>
                      <w:r>
                        <w:rPr>
                          <w:rFonts w:hint="eastAsia"/>
                        </w:rPr>
                        <w:t>Dear Sirs</w:t>
                      </w:r>
                      <w:r>
                        <w:rPr>
                          <w:rFonts w:hint="eastAsia"/>
                          <w:color w:val="FF0000"/>
                        </w:rPr>
                        <w:t>:</w:t>
                      </w:r>
                    </w:p>
                    <w:p>
                      <w:pPr>
                        <w:spacing w:line="200" w:lineRule="atLeast"/>
                        <w:ind w:firstLine="420"/>
                        <w:rPr>
                          <w:rFonts w:hint="eastAsia"/>
                        </w:rPr>
                      </w:pPr>
                      <w:r>
                        <w:rPr>
                          <w:rFonts w:hint="eastAsia"/>
                        </w:rPr>
                        <w:t>We learned that you are manufacturers of polyester cotton bed-sheets and pillowcases from the internet. We</w:t>
                      </w:r>
                      <w:r>
                        <w:t>’</w:t>
                      </w:r>
                      <w:r>
                        <w:rPr>
                          <w:rFonts w:hint="eastAsia"/>
                        </w:rPr>
                        <w:t xml:space="preserve">d like you to send us details of your various ranges and some samples. Please state the terms of payment and discounts you would allow on purchase of not less than 300 </w:t>
                      </w:r>
                      <w:r>
                        <w:rPr>
                          <w:rFonts w:hint="eastAsia"/>
                          <w:color w:val="000000"/>
                        </w:rPr>
                        <w:t xml:space="preserve">hundred </w:t>
                      </w:r>
                      <w:r>
                        <w:rPr>
                          <w:rFonts w:hint="eastAsia"/>
                        </w:rPr>
                        <w:t>of individual items.</w:t>
                      </w:r>
                    </w:p>
                    <w:p>
                      <w:pPr>
                        <w:spacing w:line="200" w:lineRule="atLeast"/>
                        <w:ind w:firstLine="420"/>
                        <w:rPr>
                          <w:rFonts w:hint="eastAsia"/>
                        </w:rPr>
                      </w:pPr>
                      <w:r>
                        <w:rPr>
                          <w:rFonts w:hint="eastAsia"/>
                        </w:rPr>
                        <w:tab/>
                      </w:r>
                    </w:p>
                    <w:p>
                      <w:pPr>
                        <w:spacing w:line="200" w:lineRule="atLeast"/>
                        <w:ind w:firstLine="420"/>
                        <w:rPr>
                          <w:rFonts w:hint="eastAsia"/>
                        </w:rPr>
                      </w:pPr>
                      <w:r>
                        <w:rPr>
                          <w:rFonts w:hint="eastAsia"/>
                        </w:rPr>
                        <w:t>We believed there is a promising market in our area for moderately priced goods.</w:t>
                      </w:r>
                    </w:p>
                    <w:p>
                      <w:pPr>
                        <w:spacing w:line="200" w:lineRule="atLeast"/>
                        <w:ind w:firstLine="420"/>
                        <w:rPr>
                          <w:rFonts w:hint="eastAsia"/>
                        </w:rPr>
                      </w:pPr>
                      <w:r>
                        <w:rPr>
                          <w:rFonts w:hint="eastAsia"/>
                        </w:rPr>
                        <w:tab/>
                      </w:r>
                    </w:p>
                    <w:p>
                      <w:pPr>
                        <w:spacing w:line="200" w:lineRule="atLeast"/>
                        <w:ind w:firstLine="420"/>
                        <w:rPr>
                          <w:rFonts w:hint="eastAsia"/>
                        </w:rPr>
                      </w:pPr>
                      <w:r>
                        <w:rPr>
                          <w:rFonts w:hint="eastAsia"/>
                        </w:rPr>
                        <w:t>We are looking forward to your favorable reply.</w:t>
                      </w:r>
                    </w:p>
                    <w:p>
                      <w:pPr>
                        <w:spacing w:line="200" w:lineRule="atLeast"/>
                        <w:ind w:firstLine="6090" w:firstLineChars="2900"/>
                        <w:rPr>
                          <w:rFonts w:hint="eastAsia"/>
                        </w:rPr>
                      </w:pPr>
                      <w:r>
                        <w:rPr>
                          <w:rFonts w:hint="eastAsia"/>
                        </w:rPr>
                        <w:t>Yours truly</w:t>
                      </w:r>
                    </w:p>
                    <w:p>
                      <w:pPr>
                        <w:spacing w:line="200" w:lineRule="atLeast"/>
                        <w:ind w:firstLine="5670" w:firstLineChars="2700"/>
                        <w:rPr>
                          <w:rFonts w:hint="eastAsia"/>
                        </w:rPr>
                      </w:pPr>
                      <w:r>
                        <w:rPr>
                          <w:rFonts w:hint="eastAsia"/>
                        </w:rPr>
                        <w:t>I.C. ISAACS &amp; CO., LP</w:t>
                      </w:r>
                    </w:p>
                    <w:p>
                      <w:pPr>
                        <w:spacing w:line="200" w:lineRule="atLeast"/>
                        <w:ind w:firstLine="5880" w:firstLineChars="2800"/>
                        <w:rPr>
                          <w:rFonts w:hint="eastAsia"/>
                        </w:rPr>
                      </w:pPr>
                      <w:r>
                        <w:rPr>
                          <w:rFonts w:hint="eastAsia"/>
                        </w:rPr>
                        <w:t xml:space="preserve">  Jonathan Smith</w:t>
                      </w:r>
                    </w:p>
                  </w:txbxContent>
                </v:textbox>
                <w10:wrap type="square"/>
              </v:rect>
            </w:pict>
          </mc:Fallback>
        </mc:AlternateContent>
      </w:r>
      <w:r>
        <w:rPr>
          <w:rFonts w:hint="eastAsia"/>
        </w:rPr>
        <w:t>创鸿（香港）有限公司收到美国I.C. ISAACS &amp; CO., LP的来函，如下所示。</w:t>
      </w:r>
    </w:p>
    <w:p>
      <w:pPr>
        <w:ind w:firstLine="420"/>
        <w:rPr>
          <w:rFonts w:hint="eastAsia"/>
        </w:rPr>
      </w:pPr>
    </w:p>
    <w:p>
      <w:pPr>
        <w:ind w:firstLine="441" w:firstLineChars="210"/>
        <w:rPr>
          <w:rFonts w:hint="eastAsia"/>
        </w:rPr>
      </w:pPr>
      <w:r>
        <w:rPr>
          <w:rFonts w:hint="eastAsia"/>
        </w:rPr>
        <w:t>请根据以上信函拟写一份回信，回函要求包括以下内容：产品的规格、价格和包装等资料可参见随</w:t>
      </w:r>
      <w:r>
        <w:rPr>
          <w:rFonts w:hint="eastAsia"/>
          <w:u w:color="FF00FF"/>
        </w:rPr>
        <w:t>寄</w:t>
      </w:r>
      <w:r>
        <w:rPr>
          <w:rFonts w:hint="eastAsia"/>
        </w:rPr>
        <w:t>的价目表；样品另寄；所提数量可以给2%的优惠；信用证付款。</w:t>
      </w:r>
    </w:p>
    <w:p>
      <w:pPr>
        <w:ind w:firstLine="420"/>
        <w:rPr>
          <w:rFonts w:hint="eastAsia"/>
        </w:rPr>
      </w:pPr>
      <w:r>
        <w:rPr>
          <w:rFonts w:hint="eastAsia" w:eastAsia="黑体"/>
          <w:bCs/>
        </w:rPr>
        <w:t>分析：</w:t>
      </w:r>
      <w:r>
        <w:rPr>
          <w:rFonts w:hint="eastAsia"/>
        </w:rPr>
        <w:t>参照帮助与提示部分分析回函的写法，现将回函拟写如下：</w:t>
      </w:r>
    </w:p>
    <w:tbl>
      <w:tblPr>
        <w:tblStyle w:val="11"/>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8" w:hRule="atLeast"/>
        </w:trPr>
        <w:tc>
          <w:tcPr>
            <w:tcW w:w="8400" w:type="dxa"/>
          </w:tcPr>
          <w:p>
            <w:pPr>
              <w:spacing w:line="320" w:lineRule="atLeast"/>
              <w:ind w:firstLine="0" w:firstLineChars="0"/>
              <w:jc w:val="center"/>
              <w:rPr>
                <w:rFonts w:hint="eastAsia"/>
              </w:rPr>
            </w:pPr>
            <w:r>
              <w:rPr>
                <w:rFonts w:hint="eastAsia"/>
              </w:rPr>
              <w:t>SUPERB AIM (HONG KONG) LTD.</w:t>
            </w:r>
          </w:p>
          <w:p>
            <w:pPr>
              <w:spacing w:line="320" w:lineRule="atLeast"/>
              <w:ind w:firstLine="0" w:firstLineChars="0"/>
              <w:jc w:val="center"/>
              <w:rPr>
                <w:rFonts w:hint="eastAsia"/>
              </w:rPr>
            </w:pPr>
            <w:r>
              <w:rPr>
                <w:rFonts w:hint="eastAsia"/>
              </w:rPr>
              <w:t>WESTERN DISTRICT BILLS CENTER</w:t>
            </w:r>
          </w:p>
          <w:p>
            <w:pPr>
              <w:spacing w:line="320" w:lineRule="atLeast"/>
              <w:ind w:firstLine="0" w:firstLineChars="0"/>
              <w:jc w:val="center"/>
              <w:rPr>
                <w:rFonts w:hint="eastAsia"/>
              </w:rPr>
            </w:pPr>
            <w:r>
              <w:rPr>
                <w:rFonts w:hint="eastAsia"/>
              </w:rPr>
              <w:t>128 BONHAM STRAND E. H.K</w:t>
            </w:r>
          </w:p>
          <w:p>
            <w:pPr>
              <w:ind w:firstLine="0" w:firstLineChars="0"/>
              <w:jc w:val="center"/>
              <w:rPr>
                <w:rFonts w:hint="eastAsia"/>
              </w:rPr>
            </w:pPr>
          </w:p>
          <w:p>
            <w:pPr>
              <w:ind w:firstLine="0" w:firstLineChars="0"/>
              <w:rPr>
                <w:rFonts w:hint="eastAsia"/>
              </w:rPr>
            </w:pPr>
            <w:r>
              <w:rPr>
                <w:rFonts w:hint="eastAsia"/>
              </w:rPr>
              <w:t>I.C. ISAACS &amp; Co.,LTD.</w:t>
            </w:r>
          </w:p>
          <w:p>
            <w:pPr>
              <w:ind w:firstLine="0" w:firstLineChars="0"/>
              <w:rPr>
                <w:rFonts w:hint="eastAsia"/>
              </w:rPr>
            </w:pPr>
            <w:r>
              <w:rPr>
                <w:rFonts w:hint="eastAsia"/>
              </w:rPr>
              <w:t>3840 BANK STREET,</w:t>
            </w:r>
          </w:p>
          <w:p>
            <w:pPr>
              <w:ind w:firstLine="0" w:firstLineChars="0"/>
              <w:rPr>
                <w:rFonts w:hint="eastAsia"/>
              </w:rPr>
            </w:pPr>
            <w:r>
              <w:rPr>
                <w:rFonts w:hint="eastAsia"/>
              </w:rPr>
              <w:t>BALTIMORE, MARYLAND 21224,</w:t>
            </w:r>
          </w:p>
          <w:p>
            <w:pPr>
              <w:ind w:firstLine="0" w:firstLineChars="0"/>
              <w:rPr>
                <w:rFonts w:hint="eastAsia"/>
              </w:rPr>
            </w:pPr>
            <w:r>
              <w:rPr>
                <w:rFonts w:hint="eastAsia"/>
              </w:rPr>
              <w:t>U.S.A.</w:t>
            </w:r>
          </w:p>
          <w:p>
            <w:pPr>
              <w:pStyle w:val="23"/>
              <w:ind w:firstLine="360"/>
              <w:rPr>
                <w:rFonts w:hint="eastAsia"/>
              </w:rPr>
            </w:pPr>
          </w:p>
          <w:p>
            <w:pPr>
              <w:spacing w:line="280" w:lineRule="atLeast"/>
              <w:ind w:firstLine="0" w:firstLineChars="0"/>
              <w:rPr>
                <w:rFonts w:hint="eastAsia"/>
              </w:rPr>
            </w:pPr>
            <w:r>
              <w:rPr>
                <w:rFonts w:hint="eastAsia"/>
              </w:rPr>
              <w:t>Dear Smith,</w:t>
            </w:r>
          </w:p>
          <w:p>
            <w:pPr>
              <w:spacing w:line="290" w:lineRule="atLeast"/>
              <w:ind w:firstLine="420"/>
              <w:rPr>
                <w:rFonts w:hint="eastAsia"/>
              </w:rPr>
            </w:pPr>
            <w:r>
              <w:t>W</w:t>
            </w:r>
            <w:r>
              <w:rPr>
                <w:rFonts w:hint="eastAsia"/>
              </w:rPr>
              <w:t xml:space="preserve">e are very pleased to receive your inquiry of May 15th and enclose our illustrated catalogue and price list giving the details you ask for. Also by </w:t>
            </w:r>
            <w:r>
              <w:t>separate</w:t>
            </w:r>
            <w:r>
              <w:rPr>
                <w:rFonts w:hint="eastAsia"/>
              </w:rPr>
              <w:t xml:space="preserve"> post we are sending you some samples and feel confident that when you have examined them you will agree that the goods are both excellent in quality and reasonable in price.</w:t>
            </w:r>
          </w:p>
          <w:p>
            <w:pPr>
              <w:spacing w:line="290" w:lineRule="atLeast"/>
              <w:ind w:firstLine="420"/>
              <w:rPr>
                <w:rFonts w:hint="eastAsia"/>
              </w:rPr>
            </w:pPr>
            <w:r>
              <w:rPr>
                <w:rFonts w:hint="eastAsia"/>
              </w:rPr>
              <w:t>On regular purchase in quantities of not less than 300 dozen of individual items we would allow you a discount of 2%. As to the payment terms, we do business on the basis of L/C.</w:t>
            </w:r>
          </w:p>
          <w:p>
            <w:pPr>
              <w:spacing w:line="280" w:lineRule="atLeast"/>
              <w:ind w:firstLine="420"/>
              <w:rPr>
                <w:rFonts w:hint="eastAsia"/>
              </w:rPr>
            </w:pPr>
            <w:r>
              <w:rPr>
                <w:rFonts w:hint="eastAsia"/>
              </w:rPr>
              <w:t>We invite your attention to our other products, details of which you will find in the catalogue, and look forward to receiving your first order.</w:t>
            </w:r>
          </w:p>
          <w:p>
            <w:pPr>
              <w:pStyle w:val="23"/>
              <w:ind w:firstLine="360"/>
              <w:rPr>
                <w:rFonts w:hint="eastAsia"/>
              </w:rPr>
            </w:pPr>
          </w:p>
          <w:p>
            <w:pPr>
              <w:pStyle w:val="6"/>
              <w:rPr>
                <w:rFonts w:hint="eastAsia"/>
                <w:szCs w:val="24"/>
              </w:rPr>
            </w:pPr>
            <w:r>
              <w:rPr>
                <w:rFonts w:hint="eastAsia"/>
                <w:szCs w:val="24"/>
              </w:rPr>
              <w:t xml:space="preserve">                                              Yours sincerely</w:t>
            </w:r>
          </w:p>
          <w:p>
            <w:pPr>
              <w:ind w:firstLine="420"/>
              <w:rPr>
                <w:rFonts w:hint="eastAsia"/>
              </w:rPr>
            </w:pPr>
            <w:r>
              <w:rPr>
                <w:rFonts w:hint="eastAsia"/>
              </w:rPr>
              <w:t xml:space="preserve">                                      SUPERB AIM (HONG KONG) LTD.</w:t>
            </w:r>
          </w:p>
          <w:p>
            <w:pPr>
              <w:ind w:firstLine="420"/>
              <w:rPr>
                <w:rFonts w:ascii="宋体" w:hAnsi="宋体"/>
              </w:rPr>
            </w:pPr>
            <w:r>
              <w:rPr>
                <w:rFonts w:hint="eastAsia"/>
              </w:rPr>
              <w:t xml:space="preserve">                                              </w:t>
            </w:r>
            <w:r>
              <w:t> ×</w:t>
            </w:r>
            <w:r>
              <w:rPr>
                <w:rFonts w:hint="eastAsia" w:ascii="宋体" w:hAnsi="宋体"/>
              </w:rPr>
              <w:t xml:space="preserve">    </w:t>
            </w:r>
            <w:r>
              <w:t>×</w:t>
            </w:r>
            <w:r>
              <w:rPr>
                <w:rFonts w:hint="eastAsia" w:ascii="宋体" w:hAnsi="宋体"/>
              </w:rPr>
              <w:t xml:space="preserve">    </w:t>
            </w:r>
            <w:r>
              <w:t>×</w:t>
            </w:r>
          </w:p>
          <w:p>
            <w:pPr>
              <w:pStyle w:val="23"/>
              <w:ind w:firstLine="400"/>
              <w:rPr>
                <w:rFonts w:hint="eastAsia"/>
              </w:rPr>
            </w:pPr>
            <w:r>
              <w:rPr>
                <w:sz w:val="20"/>
              </w:rPr>
              <mc:AlternateContent>
                <mc:Choice Requires="wps">
                  <w:drawing>
                    <wp:anchor distT="0" distB="0" distL="114300" distR="114300" simplePos="0" relativeHeight="251659264" behindDoc="0" locked="0" layoutInCell="1" allowOverlap="1">
                      <wp:simplePos x="0" y="0"/>
                      <wp:positionH relativeFrom="column">
                        <wp:posOffset>2894330</wp:posOffset>
                      </wp:positionH>
                      <wp:positionV relativeFrom="paragraph">
                        <wp:posOffset>113030</wp:posOffset>
                      </wp:positionV>
                      <wp:extent cx="1943100" cy="0"/>
                      <wp:effectExtent l="9525" t="11430" r="9525" b="76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7.9pt;margin-top:8.9pt;height:0pt;width:153pt;z-index:251659264;mso-width-relative:page;mso-height-relative:page;" filled="f" stroked="t" coordsize="21600,21600" o:gfxdata="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0cY/NYAAAAJAQAA&#10;DwAAAAAAAAABACAAAAAiAAAAZHJzL2Rvd25yZXYueG1sUEsBAhQAFAAAAAgAh07iQD1OfbTiAQAA&#10;qgMAAA4AAAAAAAAAAQAgAAAAJQEAAGRycy9lMm9Eb2MueG1sUEsFBgAAAAAGAAYAWQEAAHkFAAAA&#10;AA==&#10;">
                      <v:fill on="f" focussize="0,0"/>
                      <v:stroke color="#000000" joinstyle="round"/>
                      <v:imagedata o:title=""/>
                      <o:lock v:ext="edit" aspectratio="f"/>
                    </v:line>
                  </w:pict>
                </mc:Fallback>
              </mc:AlternateContent>
            </w:r>
          </w:p>
        </w:tc>
      </w:tr>
    </w:tbl>
    <w:p>
      <w:pPr>
        <w:pStyle w:val="23"/>
        <w:ind w:firstLine="360"/>
        <w:rPr>
          <w:rFonts w:hint="eastAsia"/>
        </w:rPr>
      </w:pPr>
    </w:p>
    <w:p>
      <w:pPr>
        <w:widowControl/>
        <w:spacing w:line="240" w:lineRule="auto"/>
        <w:ind w:firstLine="0" w:firstLineChars="0"/>
        <w:jc w:val="left"/>
      </w:pPr>
      <w:r>
        <w:br w:type="page"/>
      </w:r>
    </w:p>
    <w:p>
      <w:pPr>
        <w:spacing w:before="312" w:beforeLines="100" w:line="320" w:lineRule="atLeast"/>
        <w:ind w:firstLine="420"/>
        <w:rPr>
          <w:rFonts w:hint="eastAsia"/>
        </w:rPr>
      </w:pPr>
      <w:r>
        <w:rPr>
          <w:rFonts w:hint="eastAsia"/>
        </w:rPr>
        <w:t>2. 请将下列一封信函翻译成英文。</w:t>
      </w:r>
    </w:p>
    <w:p>
      <w:pPr>
        <w:spacing w:line="320" w:lineRule="atLeast"/>
        <w:ind w:firstLine="0" w:firstLineChars="0"/>
        <w:rPr>
          <w:rFonts w:hint="eastAsia"/>
        </w:rPr>
      </w:pPr>
      <w:r>
        <w:rPr>
          <w:rFonts w:hint="eastAsia"/>
        </w:rPr>
        <w:t>先生：</w:t>
      </w:r>
    </w:p>
    <w:p>
      <w:pPr>
        <w:spacing w:line="320" w:lineRule="atLeast"/>
        <w:ind w:firstLine="420"/>
        <w:rPr>
          <w:rFonts w:hint="eastAsia"/>
        </w:rPr>
      </w:pPr>
      <w:r>
        <w:rPr>
          <w:rFonts w:hint="eastAsia"/>
        </w:rPr>
        <w:t>谢谢你方九月十日询价，今附上窗帘料子报价单。</w:t>
      </w:r>
    </w:p>
    <w:p>
      <w:pPr>
        <w:spacing w:line="320" w:lineRule="atLeast"/>
        <w:ind w:firstLine="420"/>
        <w:rPr>
          <w:rFonts w:hint="eastAsia"/>
        </w:rPr>
      </w:pPr>
      <w:r>
        <w:rPr>
          <w:rFonts w:hint="eastAsia"/>
        </w:rPr>
        <w:t>我们已仔细地选择了一些花样并于今天另行寄上。它们的良好品质、诱人的花样以及我们所报的合理价格将会使你方相信，这些料子是货真价实的。各地房屋装潢商对我方供货有很大需求，而我们现在发现很难满足这些需求，但如果我们在十天内收到你方订单，我们愿按所报价格报以实盘，在十二月中旬交货。</w:t>
      </w:r>
    </w:p>
    <w:p>
      <w:pPr>
        <w:spacing w:line="320" w:lineRule="atLeast"/>
        <w:ind w:firstLine="420"/>
        <w:rPr>
          <w:rFonts w:hint="eastAsia"/>
        </w:rPr>
      </w:pPr>
      <w:r>
        <w:rPr>
          <w:rFonts w:hint="eastAsia"/>
        </w:rPr>
        <w:t>对一百匹或一百匹以上的订单，我们可给予2%特别折扣。我方要求在装运期前一个月将信用证送达我方。</w:t>
      </w:r>
    </w:p>
    <w:p>
      <w:pPr>
        <w:pStyle w:val="6"/>
        <w:spacing w:line="320" w:lineRule="atLeast"/>
        <w:rPr>
          <w:rFonts w:hint="eastAsia"/>
          <w:szCs w:val="24"/>
        </w:rPr>
      </w:pPr>
      <w:r>
        <w:rPr>
          <w:rFonts w:hint="eastAsia"/>
          <w:szCs w:val="24"/>
        </w:rPr>
        <w:t>盼望收到你方订单。</w:t>
      </w:r>
    </w:p>
    <w:p>
      <w:pPr>
        <w:pStyle w:val="6"/>
        <w:spacing w:line="320" w:lineRule="atLeast"/>
        <w:rPr>
          <w:rFonts w:hint="eastAsia"/>
          <w:szCs w:val="24"/>
        </w:rPr>
      </w:pPr>
    </w:p>
    <w:p>
      <w:pPr>
        <w:spacing w:line="320" w:lineRule="atLeast"/>
        <w:ind w:firstLine="5355" w:firstLineChars="2550"/>
        <w:rPr>
          <w:rFonts w:hint="eastAsia"/>
        </w:rPr>
      </w:pPr>
      <w:r>
        <w:rPr>
          <w:rFonts w:hint="eastAsia"/>
        </w:rPr>
        <w:t>中国进出口公司</w:t>
      </w:r>
    </w:p>
    <w:p>
      <w:pPr>
        <w:spacing w:line="320" w:lineRule="atLeast"/>
        <w:ind w:firstLine="5775" w:firstLineChars="2750"/>
        <w:rPr>
          <w:rFonts w:hint="eastAsia"/>
        </w:rPr>
      </w:pPr>
      <w:r>
        <w:rPr>
          <w:rFonts w:hint="eastAsia"/>
        </w:rPr>
        <w:t>经  理</w:t>
      </w:r>
    </w:p>
    <w:p>
      <w:pPr>
        <w:spacing w:line="320" w:lineRule="atLeast"/>
        <w:ind w:firstLine="5250" w:firstLineChars="2500"/>
        <w:rPr>
          <w:rFonts w:hint="eastAsia"/>
        </w:rPr>
      </w:pPr>
      <w:r>
        <w:rPr>
          <w:rFonts w:hint="eastAsia"/>
        </w:rPr>
        <w:t>2</w:t>
      </w:r>
      <w:r>
        <w:t>019</w:t>
      </w:r>
      <w:r>
        <w:rPr>
          <w:rFonts w:hint="eastAsia"/>
        </w:rPr>
        <w:t>年9月1</w:t>
      </w:r>
      <w:r>
        <w:t>0</w:t>
      </w:r>
      <w:r>
        <w:rPr>
          <w:rFonts w:hint="eastAsia"/>
        </w:rPr>
        <w:t>日</w:t>
      </w:r>
    </w:p>
    <w:p>
      <w:pPr>
        <w:ind w:firstLine="420"/>
        <w:rPr>
          <w:rFonts w:hint="eastAsia" w:eastAsia="黑体"/>
          <w:bCs/>
        </w:rPr>
      </w:pPr>
    </w:p>
    <w:p>
      <w:pPr>
        <w:ind w:firstLine="420"/>
      </w:pPr>
      <w:r>
        <w:rPr>
          <w:rFonts w:hint="eastAsia" w:eastAsia="黑体"/>
          <w:bCs/>
        </w:rPr>
        <w:t>分析</w:t>
      </w:r>
      <w:r>
        <w:rPr>
          <w:rFonts w:hint="eastAsia" w:eastAsia="黑体"/>
          <w:bCs/>
          <w:sz w:val="24"/>
        </w:rPr>
        <w:t>：</w:t>
      </w:r>
      <w:r>
        <w:rPr>
          <w:rFonts w:hint="eastAsia"/>
        </w:rPr>
        <w:t>翻译主要强调语句通顺、流畅，语言精确、到位，现将信函的翻译如下，仅供参考。</w:t>
      </w:r>
    </w:p>
    <w:p>
      <w:pPr>
        <w:ind w:firstLine="420"/>
      </w:pPr>
    </w:p>
    <w:p>
      <w:pPr>
        <w:ind w:firstLine="6720" w:firstLineChars="3200"/>
        <w:rPr>
          <w:rFonts w:hint="eastAsia"/>
        </w:rPr>
      </w:pPr>
      <w:r>
        <w:rPr>
          <w:rFonts w:hint="eastAsia"/>
        </w:rPr>
        <w:t>Sept. 10th, 2019</w:t>
      </w:r>
    </w:p>
    <w:p>
      <w:pPr>
        <w:spacing w:line="320" w:lineRule="atLeast"/>
        <w:ind w:firstLine="0" w:firstLineChars="0"/>
        <w:rPr>
          <w:rFonts w:hint="eastAsia"/>
        </w:rPr>
      </w:pPr>
      <w:r>
        <w:rPr>
          <w:rFonts w:hint="eastAsia"/>
        </w:rPr>
        <w:t>Dear Sirs,</w:t>
      </w:r>
    </w:p>
    <w:p>
      <w:pPr>
        <w:spacing w:line="320" w:lineRule="atLeast"/>
        <w:ind w:firstLine="420"/>
        <w:rPr>
          <w:rFonts w:hint="eastAsia"/>
        </w:rPr>
      </w:pPr>
      <w:r>
        <w:rPr>
          <w:rFonts w:hint="eastAsia"/>
        </w:rPr>
        <w:t>We thank you for your enquiry of September 10th and enclose our quotation for wall paper.</w:t>
      </w:r>
    </w:p>
    <w:p>
      <w:pPr>
        <w:spacing w:line="320" w:lineRule="atLeast"/>
        <w:ind w:firstLine="420"/>
        <w:rPr>
          <w:rFonts w:hint="eastAsia"/>
        </w:rPr>
      </w:pPr>
      <w:r>
        <w:rPr>
          <w:rFonts w:hint="eastAsia"/>
        </w:rPr>
        <w:t>We have made a good selection of patterns and sent them to you today by post. Their fine quality, attractive designs and the reasonable prices at which we offer them will convince you that these materials are really of good value.</w:t>
      </w:r>
    </w:p>
    <w:p>
      <w:pPr>
        <w:spacing w:line="320" w:lineRule="atLeast"/>
        <w:ind w:firstLine="420"/>
        <w:rPr>
          <w:rFonts w:hint="eastAsia"/>
        </w:rPr>
      </w:pPr>
      <w:r>
        <w:rPr>
          <w:rFonts w:hint="eastAsia"/>
        </w:rPr>
        <w:t>There is a heavy demand for our supplies from house furnishers in various districts and regions, which we are finding difficult to meet, but provided that we receive your order within the next ten days, we will make you a firm offer for delivery by the middle of December at the prices quoted.</w:t>
      </w:r>
    </w:p>
    <w:p>
      <w:pPr>
        <w:spacing w:line="320" w:lineRule="atLeast"/>
        <w:ind w:firstLine="420"/>
        <w:rPr>
          <w:rFonts w:hint="eastAsia"/>
        </w:rPr>
      </w:pPr>
      <w:r>
        <w:rPr>
          <w:rFonts w:hint="eastAsia"/>
        </w:rPr>
        <w:t>On orders for one hundred rolls or more we allow a special discount of 2%.</w:t>
      </w:r>
    </w:p>
    <w:p>
      <w:pPr>
        <w:spacing w:line="320" w:lineRule="atLeast"/>
        <w:ind w:firstLine="420"/>
        <w:rPr>
          <w:rFonts w:hint="eastAsia"/>
        </w:rPr>
      </w:pPr>
      <w:r>
        <w:rPr>
          <w:rFonts w:hint="eastAsia"/>
        </w:rPr>
        <w:t>We require payment by L/C to reach us one month prior to the time of shipment.</w:t>
      </w:r>
    </w:p>
    <w:p>
      <w:pPr>
        <w:spacing w:line="320" w:lineRule="atLeast"/>
        <w:ind w:firstLine="420"/>
        <w:rPr>
          <w:rFonts w:hint="eastAsia"/>
        </w:rPr>
      </w:pPr>
      <w:r>
        <w:rPr>
          <w:rFonts w:hint="eastAsia"/>
        </w:rPr>
        <w:t>We look forward to receiving your order.</w:t>
      </w:r>
    </w:p>
    <w:p>
      <w:pPr>
        <w:spacing w:line="320" w:lineRule="atLeast"/>
        <w:ind w:firstLine="420"/>
        <w:rPr>
          <w:rFonts w:hint="eastAsia"/>
        </w:rPr>
      </w:pPr>
    </w:p>
    <w:p>
      <w:pPr>
        <w:ind w:firstLine="420"/>
        <w:rPr>
          <w:rFonts w:hint="eastAsia"/>
        </w:rPr>
      </w:pPr>
      <w:r>
        <w:rPr>
          <w:rFonts w:hint="eastAsia"/>
        </w:rPr>
        <w:t xml:space="preserve">                                                     Yours t</w:t>
      </w:r>
      <w:r>
        <w:t>ruly</w:t>
      </w:r>
    </w:p>
    <w:p>
      <w:pPr>
        <w:ind w:firstLine="420"/>
        <w:rPr>
          <w:rFonts w:hint="eastAsia"/>
        </w:rPr>
      </w:pPr>
      <w:r>
        <w:rPr>
          <w:rFonts w:hint="eastAsia"/>
        </w:rPr>
        <w:t xml:space="preserve">                                           China National Import &amp; Export Corp.</w:t>
      </w:r>
    </w:p>
    <w:p>
      <w:pPr>
        <w:ind w:firstLine="420"/>
        <w:rPr>
          <w:rFonts w:hint="eastAsia"/>
        </w:rPr>
      </w:pPr>
      <w:r>
        <w:rPr>
          <w:rFonts w:hint="eastAsia"/>
        </w:rPr>
        <w:t xml:space="preserve">                                                  </w:t>
      </w:r>
      <w:r>
        <w:t xml:space="preserve"> </w:t>
      </w:r>
      <w:r>
        <w:rPr>
          <w:rFonts w:hint="eastAsia"/>
        </w:rPr>
        <w:t xml:space="preserve">   </w:t>
      </w:r>
      <w:r>
        <w:t>Man</w:t>
      </w:r>
      <w:r>
        <w:rPr>
          <w:rFonts w:hint="eastAsia"/>
        </w:rPr>
        <w:t>a</w:t>
      </w:r>
      <w:r>
        <w:t>ger</w:t>
      </w:r>
    </w:p>
    <w:p>
      <w:pPr>
        <w:widowControl/>
        <w:spacing w:line="240" w:lineRule="auto"/>
        <w:ind w:firstLine="0" w:firstLineChars="0"/>
        <w:jc w:val="left"/>
      </w:pPr>
      <w:r>
        <w:br w:type="page"/>
      </w:r>
    </w:p>
    <w:p>
      <w:pPr>
        <w:spacing w:before="312" w:beforeLines="100" w:line="320" w:lineRule="atLeast"/>
        <w:ind w:firstLine="420"/>
        <w:rPr>
          <w:rFonts w:hint="eastAsia"/>
        </w:rPr>
      </w:pPr>
      <w:r>
        <w:rPr>
          <w:rFonts w:hint="eastAsia"/>
        </w:rPr>
        <w:t>3. 以下是我国某公司对日本大阪ABC公司出口饲料蚕豆合同中的主要交易条件，合同条款中存在错漏，请予改正，并用英文写出正确、完整的合同条款。</w:t>
      </w:r>
    </w:p>
    <w:p>
      <w:pPr>
        <w:pStyle w:val="23"/>
        <w:ind w:firstLine="360"/>
        <w:rPr>
          <w:rFonts w:hint="eastAsia"/>
        </w:rPr>
      </w:pPr>
    </w:p>
    <w:p>
      <w:pPr>
        <w:spacing w:line="320" w:lineRule="atLeast"/>
        <w:ind w:firstLine="420"/>
        <w:rPr>
          <w:rFonts w:hint="eastAsia"/>
        </w:rPr>
      </w:pPr>
      <w:r>
        <w:rPr>
          <w:rFonts w:hint="eastAsia"/>
        </w:rPr>
        <w:t>品名及规格：饲料蚕豆（Feeding Broad Beans），良好平均品质</w:t>
      </w:r>
    </w:p>
    <w:p>
      <w:pPr>
        <w:spacing w:line="320" w:lineRule="atLeast"/>
        <w:ind w:firstLine="420"/>
        <w:rPr>
          <w:rFonts w:hint="eastAsia"/>
        </w:rPr>
      </w:pPr>
      <w:r>
        <w:rPr>
          <w:rFonts w:hint="eastAsia"/>
        </w:rPr>
        <w:tab/>
      </w:r>
      <w:r>
        <w:rPr>
          <w:rFonts w:hint="eastAsia"/>
        </w:rPr>
        <w:tab/>
      </w:r>
      <w:r>
        <w:rPr>
          <w:rFonts w:hint="eastAsia"/>
        </w:rPr>
        <w:tab/>
      </w:r>
      <w:r>
        <w:rPr>
          <w:rFonts w:hint="eastAsia"/>
        </w:rPr>
        <w:t>水分（Moisture）15%</w:t>
      </w:r>
    </w:p>
    <w:p>
      <w:pPr>
        <w:spacing w:line="320" w:lineRule="atLeast"/>
        <w:ind w:firstLine="420"/>
        <w:rPr>
          <w:rFonts w:hint="eastAsia"/>
        </w:rPr>
      </w:pPr>
      <w:r>
        <w:rPr>
          <w:rFonts w:hint="eastAsia"/>
        </w:rPr>
        <w:tab/>
      </w:r>
      <w:r>
        <w:rPr>
          <w:rFonts w:hint="eastAsia"/>
        </w:rPr>
        <w:tab/>
      </w:r>
      <w:r>
        <w:rPr>
          <w:rFonts w:hint="eastAsia"/>
        </w:rPr>
        <w:tab/>
      </w:r>
      <w:r>
        <w:rPr>
          <w:rFonts w:hint="eastAsia"/>
        </w:rPr>
        <w:t>杂质（Admixture）2%</w:t>
      </w:r>
    </w:p>
    <w:p>
      <w:pPr>
        <w:spacing w:line="320" w:lineRule="atLeast"/>
        <w:ind w:firstLine="420"/>
        <w:rPr>
          <w:rFonts w:hint="eastAsia"/>
        </w:rPr>
      </w:pPr>
      <w:r>
        <w:rPr>
          <w:rFonts w:hint="eastAsia"/>
        </w:rPr>
        <w:t>数量：</w:t>
      </w:r>
      <w:r>
        <w:rPr>
          <w:rFonts w:hint="eastAsia"/>
        </w:rPr>
        <w:tab/>
      </w:r>
      <w:r>
        <w:rPr>
          <w:rFonts w:hint="eastAsia"/>
        </w:rPr>
        <w:tab/>
      </w:r>
      <w:r>
        <w:rPr>
          <w:rFonts w:hint="eastAsia"/>
        </w:rPr>
        <w:t>60</w:t>
      </w:r>
      <w:r>
        <w:t> </w:t>
      </w:r>
      <w:r>
        <w:rPr>
          <w:rFonts w:hint="eastAsia"/>
        </w:rPr>
        <w:t>000吨</w:t>
      </w:r>
    </w:p>
    <w:p>
      <w:pPr>
        <w:spacing w:line="320" w:lineRule="atLeast"/>
        <w:ind w:firstLine="420"/>
        <w:rPr>
          <w:rFonts w:hint="eastAsia"/>
        </w:rPr>
      </w:pPr>
      <w:r>
        <w:rPr>
          <w:rFonts w:hint="eastAsia"/>
        </w:rPr>
        <w:t>包装：</w:t>
      </w:r>
      <w:r>
        <w:rPr>
          <w:rFonts w:hint="eastAsia"/>
        </w:rPr>
        <w:tab/>
      </w:r>
      <w:r>
        <w:rPr>
          <w:rFonts w:hint="eastAsia"/>
        </w:rPr>
        <w:tab/>
      </w:r>
      <w:r>
        <w:rPr>
          <w:rFonts w:hint="eastAsia"/>
        </w:rPr>
        <w:t>袋装</w:t>
      </w:r>
    </w:p>
    <w:p>
      <w:pPr>
        <w:spacing w:line="320" w:lineRule="atLeast"/>
        <w:ind w:firstLine="420"/>
        <w:rPr>
          <w:rFonts w:hint="eastAsia"/>
        </w:rPr>
      </w:pPr>
      <w:r>
        <w:rPr>
          <w:rFonts w:hint="eastAsia"/>
        </w:rPr>
        <w:t>价格：</w:t>
      </w:r>
      <w:r>
        <w:rPr>
          <w:rFonts w:hint="eastAsia"/>
        </w:rPr>
        <w:tab/>
      </w:r>
      <w:r>
        <w:rPr>
          <w:rFonts w:hint="eastAsia"/>
        </w:rPr>
        <w:tab/>
      </w:r>
      <w:r>
        <w:rPr>
          <w:rFonts w:hint="eastAsia"/>
        </w:rPr>
        <w:t>每吨200元CIF班轮条件上海包括佣金</w:t>
      </w:r>
    </w:p>
    <w:p>
      <w:pPr>
        <w:spacing w:line="320" w:lineRule="atLeast"/>
        <w:ind w:firstLine="420"/>
        <w:rPr>
          <w:rFonts w:hint="eastAsia"/>
        </w:rPr>
      </w:pPr>
      <w:r>
        <w:rPr>
          <w:rFonts w:hint="eastAsia"/>
        </w:rPr>
        <w:t>交货：</w:t>
      </w:r>
      <w:r>
        <w:rPr>
          <w:rFonts w:hint="eastAsia"/>
        </w:rPr>
        <w:tab/>
      </w:r>
      <w:r>
        <w:rPr>
          <w:rFonts w:hint="eastAsia"/>
        </w:rPr>
        <w:tab/>
      </w:r>
      <w:r>
        <w:rPr>
          <w:rFonts w:hint="eastAsia"/>
        </w:rPr>
        <w:t>2019年10月30日装3000吨</w:t>
      </w:r>
    </w:p>
    <w:p>
      <w:pPr>
        <w:spacing w:line="320" w:lineRule="atLeast"/>
        <w:ind w:firstLine="420"/>
        <w:rPr>
          <w:rFonts w:hint="eastAsia"/>
        </w:rPr>
      </w:pPr>
      <w:r>
        <w:rPr>
          <w:rFonts w:hint="eastAsia"/>
        </w:rPr>
        <w:tab/>
      </w:r>
      <w:r>
        <w:rPr>
          <w:rFonts w:hint="eastAsia"/>
        </w:rPr>
        <w:tab/>
      </w:r>
      <w:r>
        <w:rPr>
          <w:rFonts w:hint="eastAsia"/>
        </w:rPr>
        <w:tab/>
      </w:r>
      <w:r>
        <w:rPr>
          <w:rFonts w:hint="eastAsia"/>
        </w:rPr>
        <w:t>2019年11月30日装3000吨</w:t>
      </w:r>
    </w:p>
    <w:p>
      <w:pPr>
        <w:spacing w:line="320" w:lineRule="atLeast"/>
        <w:ind w:firstLine="420"/>
        <w:rPr>
          <w:rFonts w:hint="eastAsia"/>
        </w:rPr>
      </w:pPr>
      <w:r>
        <w:rPr>
          <w:rFonts w:hint="eastAsia"/>
        </w:rPr>
        <w:t>保险：</w:t>
      </w:r>
      <w:r>
        <w:rPr>
          <w:rFonts w:hint="eastAsia"/>
        </w:rPr>
        <w:tab/>
      </w:r>
      <w:r>
        <w:rPr>
          <w:rFonts w:hint="eastAsia"/>
        </w:rPr>
        <w:tab/>
      </w:r>
      <w:r>
        <w:rPr>
          <w:rFonts w:hint="eastAsia"/>
        </w:rPr>
        <w:t>由卖方投保一切险、偷窃提货不着险、钩损险、战争险</w:t>
      </w:r>
    </w:p>
    <w:p>
      <w:pPr>
        <w:spacing w:line="320" w:lineRule="atLeast"/>
        <w:ind w:firstLine="420"/>
        <w:rPr>
          <w:rFonts w:hint="eastAsia"/>
        </w:rPr>
      </w:pPr>
      <w:r>
        <w:rPr>
          <w:rFonts w:hint="eastAsia"/>
        </w:rPr>
        <w:t>支付：</w:t>
      </w:r>
      <w:r>
        <w:rPr>
          <w:rFonts w:hint="eastAsia"/>
        </w:rPr>
        <w:tab/>
      </w:r>
      <w:r>
        <w:rPr>
          <w:rFonts w:hint="eastAsia"/>
        </w:rPr>
        <w:tab/>
      </w:r>
      <w:r>
        <w:rPr>
          <w:rFonts w:hint="eastAsia"/>
        </w:rPr>
        <w:t>信用证支付</w:t>
      </w:r>
    </w:p>
    <w:p>
      <w:pPr>
        <w:spacing w:line="320" w:lineRule="atLeast"/>
        <w:ind w:firstLine="420"/>
        <w:rPr>
          <w:rFonts w:hint="eastAsia"/>
        </w:rPr>
      </w:pPr>
      <w:r>
        <w:rPr>
          <w:rFonts w:hint="eastAsia" w:eastAsia="黑体"/>
          <w:bCs/>
        </w:rPr>
        <w:t>分析</w:t>
      </w:r>
      <w:r>
        <w:rPr>
          <w:rFonts w:hint="eastAsia" w:eastAsia="黑体"/>
          <w:bCs/>
          <w:sz w:val="24"/>
        </w:rPr>
        <w:t>：</w:t>
      </w:r>
      <w:r>
        <w:rPr>
          <w:rFonts w:hint="eastAsia"/>
        </w:rPr>
        <w:t>该合同条款错漏较多，首先要从合同的内容角度分析存在的错误，将错误找出以后，逐一将其改正。改正后根据英文合同的要求将其撰写成英文合同条款。</w:t>
      </w:r>
    </w:p>
    <w:p>
      <w:pPr>
        <w:pStyle w:val="23"/>
        <w:ind w:firstLine="360"/>
        <w:rPr>
          <w:rFonts w:hint="eastAsia"/>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5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2689" w:type="dxa"/>
          </w:tcPr>
          <w:p>
            <w:pPr>
              <w:pStyle w:val="25"/>
              <w:jc w:val="left"/>
              <w:rPr>
                <w:rFonts w:hint="eastAsia"/>
              </w:rPr>
            </w:pPr>
            <w:r>
              <w:t>COMMODITY &amp;</w:t>
            </w:r>
            <w:r>
              <w:rPr>
                <w:rFonts w:hint="eastAsia"/>
              </w:rPr>
              <w:t xml:space="preserve"> </w:t>
            </w:r>
            <w:r>
              <w:t>SPECIFICATION:</w:t>
            </w:r>
          </w:p>
        </w:tc>
        <w:tc>
          <w:tcPr>
            <w:tcW w:w="5186" w:type="dxa"/>
          </w:tcPr>
          <w:p>
            <w:pPr>
              <w:pStyle w:val="25"/>
              <w:rPr>
                <w:rFonts w:hint="eastAsia"/>
              </w:rPr>
            </w:pPr>
            <w:r>
              <w:t>Feeding Broad Beans, F.A.Q.</w:t>
            </w:r>
          </w:p>
          <w:p>
            <w:pPr>
              <w:pStyle w:val="25"/>
              <w:rPr>
                <w:rFonts w:hint="eastAsia"/>
              </w:rPr>
            </w:pPr>
            <w:r>
              <w:t>M</w:t>
            </w:r>
            <w:r>
              <w:rPr>
                <w:rFonts w:hint="eastAsia"/>
              </w:rPr>
              <w:t>oisture</w:t>
            </w:r>
            <w:r>
              <w:t xml:space="preserve"> (max)   15%</w:t>
            </w:r>
          </w:p>
          <w:p>
            <w:pPr>
              <w:pStyle w:val="25"/>
              <w:rPr>
                <w:rFonts w:hint="eastAsia"/>
              </w:rPr>
            </w:pPr>
            <w:r>
              <w:t>Admixture (max)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pPr>
              <w:pStyle w:val="25"/>
              <w:rPr>
                <w:rFonts w:hint="eastAsia"/>
              </w:rPr>
            </w:pPr>
            <w:r>
              <w:t>QUANTITY:</w:t>
            </w:r>
          </w:p>
        </w:tc>
        <w:tc>
          <w:tcPr>
            <w:tcW w:w="5186" w:type="dxa"/>
          </w:tcPr>
          <w:p>
            <w:pPr>
              <w:pStyle w:val="25"/>
              <w:rPr>
                <w:rFonts w:hint="eastAsia"/>
              </w:rPr>
            </w:pPr>
            <w:r>
              <w:t>60 000</w:t>
            </w:r>
            <w:r>
              <w:rPr>
                <w:rFonts w:hint="eastAsia"/>
              </w:rPr>
              <w:t xml:space="preserve"> </w:t>
            </w:r>
            <w:r>
              <w:t>metric 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pPr>
              <w:pStyle w:val="25"/>
              <w:rPr>
                <w:rFonts w:hint="eastAsia"/>
              </w:rPr>
            </w:pPr>
            <w:r>
              <w:t>PACKING:</w:t>
            </w:r>
          </w:p>
        </w:tc>
        <w:tc>
          <w:tcPr>
            <w:tcW w:w="5186" w:type="dxa"/>
          </w:tcPr>
          <w:p>
            <w:pPr>
              <w:pStyle w:val="25"/>
              <w:rPr>
                <w:rFonts w:hint="eastAsia"/>
              </w:rPr>
            </w:pPr>
            <w:r>
              <w:t>Packed in gunny bags of 100kgs</w:t>
            </w:r>
          </w:p>
          <w:p>
            <w:pPr>
              <w:pStyle w:val="25"/>
              <w:rPr>
                <w:rFonts w:hint="eastAsia"/>
              </w:rPr>
            </w:pPr>
            <w:r>
              <w:t>Each gross for 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pPr>
              <w:pStyle w:val="25"/>
              <w:rPr>
                <w:rFonts w:hint="eastAsia"/>
              </w:rPr>
            </w:pPr>
            <w:r>
              <w:t>UNIT PRICE:</w:t>
            </w:r>
          </w:p>
        </w:tc>
        <w:tc>
          <w:tcPr>
            <w:tcW w:w="5186" w:type="dxa"/>
          </w:tcPr>
          <w:p>
            <w:pPr>
              <w:pStyle w:val="25"/>
              <w:rPr>
                <w:rFonts w:hint="eastAsia"/>
              </w:rPr>
            </w:pPr>
            <w:r>
              <w:t xml:space="preserve">JPY 200 </w:t>
            </w:r>
            <w:r>
              <w:rPr>
                <w:rFonts w:hint="eastAsia"/>
              </w:rPr>
              <w:t>per</w:t>
            </w:r>
            <w:r>
              <w:t xml:space="preserve"> M/T CIFC2% Line</w:t>
            </w:r>
            <w:r>
              <w:rPr>
                <w:rFonts w:hint="eastAsia"/>
              </w:rPr>
              <w:t xml:space="preserve">r </w:t>
            </w:r>
            <w:r>
              <w:t>Terms Osaka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689" w:type="dxa"/>
          </w:tcPr>
          <w:p>
            <w:pPr>
              <w:pStyle w:val="25"/>
              <w:rPr>
                <w:rFonts w:hint="eastAsia"/>
              </w:rPr>
            </w:pPr>
            <w:r>
              <w:t>AMOUNT:</w:t>
            </w:r>
          </w:p>
        </w:tc>
        <w:tc>
          <w:tcPr>
            <w:tcW w:w="5186" w:type="dxa"/>
          </w:tcPr>
          <w:p>
            <w:pPr>
              <w:pStyle w:val="25"/>
              <w:rPr>
                <w:rFonts w:hint="eastAsia"/>
              </w:rPr>
            </w:pPr>
            <w:r>
              <w:rPr>
                <w:rFonts w:hint="eastAsia"/>
              </w:rPr>
              <w:t>JPY 12</w:t>
            </w:r>
            <w:r>
              <w:t> </w:t>
            </w:r>
            <w:r>
              <w:rPr>
                <w:rFonts w:hint="eastAsia"/>
              </w:rPr>
              <w:t>000</w:t>
            </w:r>
            <w:r>
              <w:t> </w:t>
            </w:r>
            <w:r>
              <w:rPr>
                <w:rFonts w:hint="eastAsia"/>
              </w:rPr>
              <w:t>000 (</w:t>
            </w:r>
            <w:r>
              <w:rPr>
                <w:rFonts w:hint="eastAsia"/>
                <w:spacing w:val="-6"/>
                <w:szCs w:val="21"/>
              </w:rPr>
              <w:t>say JPY twelve million only</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9" w:type="dxa"/>
          </w:tcPr>
          <w:p>
            <w:pPr>
              <w:pStyle w:val="25"/>
              <w:rPr>
                <w:rFonts w:hint="eastAsia"/>
              </w:rPr>
            </w:pPr>
            <w:r>
              <w:rPr>
                <w:rFonts w:hint="eastAsia"/>
              </w:rPr>
              <w:t>SHIPMENT:</w:t>
            </w:r>
          </w:p>
        </w:tc>
        <w:tc>
          <w:tcPr>
            <w:tcW w:w="5186" w:type="dxa"/>
          </w:tcPr>
          <w:p>
            <w:pPr>
              <w:pStyle w:val="25"/>
              <w:rPr>
                <w:rFonts w:hint="eastAsia"/>
              </w:rPr>
            </w:pPr>
            <w:r>
              <w:t>S</w:t>
            </w:r>
            <w:r>
              <w:rPr>
                <w:rFonts w:hint="eastAsia"/>
              </w:rPr>
              <w:t>hipment on or before Oct. 30, 2019 30</w:t>
            </w:r>
            <w:r>
              <w:t> </w:t>
            </w:r>
            <w:r>
              <w:rPr>
                <w:rFonts w:hint="eastAsia"/>
              </w:rPr>
              <w:t xml:space="preserve">000M/T; </w:t>
            </w:r>
          </w:p>
          <w:p>
            <w:pPr>
              <w:pStyle w:val="25"/>
              <w:rPr>
                <w:rFonts w:hint="eastAsia"/>
              </w:rPr>
            </w:pPr>
            <w:r>
              <w:rPr>
                <w:rFonts w:hint="eastAsia"/>
              </w:rPr>
              <w:t>Shipment on or before Nov. 30, 2019 30</w:t>
            </w:r>
            <w:r>
              <w:t> </w:t>
            </w:r>
            <w:r>
              <w:rPr>
                <w:rFonts w:hint="eastAsia"/>
              </w:rPr>
              <w:t>000M/T</w:t>
            </w:r>
          </w:p>
          <w:p>
            <w:pPr>
              <w:pStyle w:val="25"/>
              <w:rPr>
                <w:rFonts w:hint="eastAsia"/>
              </w:rPr>
            </w:pPr>
            <w:r>
              <w:rPr>
                <w:rFonts w:hint="eastAsia"/>
              </w:rPr>
              <w:t>from Shanghai to Osaka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2689" w:type="dxa"/>
          </w:tcPr>
          <w:p>
            <w:pPr>
              <w:pStyle w:val="25"/>
              <w:rPr>
                <w:rFonts w:hint="eastAsia"/>
              </w:rPr>
            </w:pPr>
            <w:r>
              <w:rPr>
                <w:rFonts w:hint="eastAsia"/>
              </w:rPr>
              <w:t>INSURANCE:</w:t>
            </w:r>
          </w:p>
        </w:tc>
        <w:tc>
          <w:tcPr>
            <w:tcW w:w="5186" w:type="dxa"/>
          </w:tcPr>
          <w:p>
            <w:pPr>
              <w:pStyle w:val="25"/>
              <w:rPr>
                <w:rFonts w:hint="eastAsia"/>
              </w:rPr>
            </w:pPr>
            <w:r>
              <w:rPr>
                <w:rFonts w:hint="eastAsia"/>
              </w:rPr>
              <w:t>To be covered by the seller for 110% of total invoice value against all risks including war risks as per and subject to the relevant ocean cargo clause of the People</w:t>
            </w:r>
            <w:r>
              <w:t>’</w:t>
            </w:r>
            <w:r>
              <w:rPr>
                <w:rFonts w:hint="eastAsia"/>
              </w:rPr>
              <w:t>s Insurance Company of China dated Jan. 1, 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2689" w:type="dxa"/>
          </w:tcPr>
          <w:p>
            <w:pPr>
              <w:pStyle w:val="25"/>
              <w:rPr>
                <w:rFonts w:hint="eastAsia"/>
              </w:rPr>
            </w:pPr>
            <w:r>
              <w:rPr>
                <w:rFonts w:hint="eastAsia"/>
              </w:rPr>
              <w:t>PAYMENT:</w:t>
            </w:r>
          </w:p>
        </w:tc>
        <w:tc>
          <w:tcPr>
            <w:tcW w:w="5186" w:type="dxa"/>
          </w:tcPr>
          <w:p>
            <w:pPr>
              <w:pStyle w:val="25"/>
              <w:rPr>
                <w:rFonts w:hint="eastAsia"/>
              </w:rPr>
            </w:pPr>
            <w:r>
              <w:rPr>
                <w:rFonts w:hint="eastAsia"/>
              </w:rPr>
              <w:t>The buyer shall open through a bank acceptable to the seller an irrevocable sight letter of credit to reach the seller 30 days before the month of shipment valid for negotiation in China until the 15th day after the date of shipment</w:t>
            </w:r>
          </w:p>
        </w:tc>
      </w:tr>
    </w:tbl>
    <w:p>
      <w:pPr>
        <w:pStyle w:val="23"/>
        <w:ind w:firstLine="360"/>
        <w:rPr>
          <w:rFonts w:hint="eastAsia"/>
        </w:rPr>
      </w:pPr>
    </w:p>
    <w:p>
      <w:pPr>
        <w:widowControl/>
        <w:spacing w:line="240" w:lineRule="auto"/>
        <w:ind w:firstLine="0" w:firstLineChars="0"/>
        <w:jc w:val="left"/>
      </w:pPr>
      <w:r>
        <w:br w:type="page"/>
      </w:r>
    </w:p>
    <w:p>
      <w:pPr>
        <w:ind w:firstLine="420"/>
        <w:rPr>
          <w:rFonts w:hint="eastAsia"/>
        </w:rPr>
      </w:pPr>
      <w:r>
        <w:rPr>
          <w:rFonts w:hint="eastAsia"/>
        </w:rPr>
        <w:t>4.</w:t>
      </w:r>
      <w:r>
        <w:rPr>
          <w:rFonts w:hint="eastAsia"/>
          <w:color w:val="auto"/>
        </w:rPr>
        <w:t xml:space="preserve"> 2019年10月</w:t>
      </w:r>
      <w:r>
        <w:rPr>
          <w:rFonts w:hint="eastAsia"/>
        </w:rPr>
        <w:t>上海新发展进出口贸易实业有限公司收到新加坡海外贸易有限公司（OVERSEAS TRADEING CORPORATION，SINGAPORE）电洽求购美加净牙膏，货号为NW101（MAXAM TOOTH PASTE, ART. NO.NW101），其往来电文如下，请根据双方磋商结果签订售货确认书一份。</w:t>
      </w:r>
    </w:p>
    <w:p>
      <w:pPr>
        <w:ind w:firstLine="0" w:firstLineChars="0"/>
        <w:rPr>
          <w:rFonts w:hint="eastAsia"/>
        </w:rPr>
      </w:pPr>
      <w:r>
        <w:rPr>
          <w:rFonts w:hint="eastAsia"/>
        </w:rPr>
        <w:t>Oct.9</w:t>
      </w:r>
      <w:r>
        <w:rPr>
          <w:rFonts w:hint="eastAsia"/>
          <w:vertAlign w:val="superscript"/>
        </w:rPr>
        <w:t>th</w:t>
      </w:r>
    </w:p>
    <w:p>
      <w:pPr>
        <w:ind w:firstLine="0" w:firstLineChars="0"/>
        <w:rPr>
          <w:rFonts w:hint="eastAsia"/>
        </w:rPr>
      </w:pPr>
      <w:r>
        <w:rPr>
          <w:rFonts w:hint="eastAsia"/>
        </w:rPr>
        <w:t>Incoming</w:t>
      </w:r>
    </w:p>
    <w:p>
      <w:pPr>
        <w:ind w:firstLine="0" w:firstLineChars="0"/>
        <w:rPr>
          <w:rFonts w:hint="eastAsia"/>
        </w:rPr>
      </w:pPr>
      <w:r>
        <w:rPr>
          <w:rFonts w:hint="eastAsia"/>
        </w:rPr>
        <w:t>MAXAM TOOTH PASTE ART101 PLEASE CABLE PRESENT PRICE AND AVAILABLE QUANTITY FOR DEC.</w:t>
      </w:r>
    </w:p>
    <w:p>
      <w:pPr>
        <w:pStyle w:val="23"/>
        <w:ind w:firstLine="360"/>
        <w:rPr>
          <w:rFonts w:hint="eastAsia"/>
        </w:rPr>
      </w:pPr>
    </w:p>
    <w:p>
      <w:pPr>
        <w:ind w:firstLine="0" w:firstLineChars="0"/>
        <w:rPr>
          <w:rFonts w:hint="eastAsia"/>
        </w:rPr>
      </w:pPr>
      <w:r>
        <w:rPr>
          <w:rFonts w:hint="eastAsia"/>
        </w:rPr>
        <w:t>Oct.10</w:t>
      </w:r>
      <w:r>
        <w:rPr>
          <w:rFonts w:hint="eastAsia"/>
          <w:vertAlign w:val="superscript"/>
        </w:rPr>
        <w:t>th</w:t>
      </w:r>
    </w:p>
    <w:p>
      <w:pPr>
        <w:ind w:firstLine="0" w:firstLineChars="0"/>
        <w:rPr>
          <w:rFonts w:hint="eastAsia"/>
        </w:rPr>
      </w:pPr>
      <w:r>
        <w:rPr>
          <w:rFonts w:hint="eastAsia"/>
        </w:rPr>
        <w:t>Outgoing</w:t>
      </w:r>
    </w:p>
    <w:p>
      <w:pPr>
        <w:ind w:firstLine="0" w:firstLineChars="0"/>
        <w:rPr>
          <w:rFonts w:hint="eastAsia"/>
        </w:rPr>
      </w:pPr>
      <w:r>
        <w:rPr>
          <w:rFonts w:hint="eastAsia"/>
        </w:rPr>
        <w:t>YOURS NINTH MAXAM TOOTH PASTE ART NO. NW101 IN CARTONS OF SIX DOZENS EACH REFERENCE PRICE HK DOLLARS 120 PER DOZ CIFC5% SINGAPORE SHIPMENT DEC.</w:t>
      </w:r>
    </w:p>
    <w:p>
      <w:pPr>
        <w:pStyle w:val="23"/>
        <w:ind w:firstLine="360"/>
        <w:rPr>
          <w:rFonts w:hint="eastAsia"/>
        </w:rPr>
      </w:pPr>
    </w:p>
    <w:p>
      <w:pPr>
        <w:ind w:firstLine="0" w:firstLineChars="0"/>
        <w:rPr>
          <w:rFonts w:hint="eastAsia"/>
        </w:rPr>
      </w:pPr>
      <w:r>
        <w:rPr>
          <w:rFonts w:hint="eastAsia"/>
        </w:rPr>
        <w:t>Oct.11</w:t>
      </w:r>
      <w:r>
        <w:rPr>
          <w:rFonts w:hint="eastAsia"/>
          <w:vertAlign w:val="superscript"/>
        </w:rPr>
        <w:t>th</w:t>
      </w:r>
    </w:p>
    <w:p>
      <w:pPr>
        <w:ind w:firstLine="0" w:firstLineChars="0"/>
        <w:rPr>
          <w:rFonts w:hint="eastAsia"/>
        </w:rPr>
      </w:pPr>
      <w:r>
        <w:rPr>
          <w:rFonts w:hint="eastAsia"/>
        </w:rPr>
        <w:t>Incoming</w:t>
      </w:r>
    </w:p>
    <w:p>
      <w:pPr>
        <w:ind w:firstLine="0" w:firstLineChars="0"/>
        <w:rPr>
          <w:rFonts w:hint="eastAsia"/>
        </w:rPr>
      </w:pPr>
      <w:r>
        <w:rPr>
          <w:rFonts w:hint="eastAsia"/>
        </w:rPr>
        <w:t>YOURS TENTH INTERESTED 10</w:t>
      </w:r>
      <w:r>
        <w:t> </w:t>
      </w:r>
      <w:r>
        <w:rPr>
          <w:rFonts w:hint="eastAsia"/>
        </w:rPr>
        <w:t>000 CARTONS PLEASE OFFER FIRM.</w:t>
      </w:r>
    </w:p>
    <w:p>
      <w:pPr>
        <w:pStyle w:val="23"/>
        <w:ind w:firstLine="360"/>
        <w:rPr>
          <w:rFonts w:hint="eastAsia"/>
        </w:rPr>
      </w:pPr>
    </w:p>
    <w:p>
      <w:pPr>
        <w:pStyle w:val="23"/>
        <w:ind w:firstLine="360"/>
        <w:rPr>
          <w:rFonts w:hint="eastAsia"/>
        </w:rPr>
      </w:pPr>
    </w:p>
    <w:p>
      <w:pPr>
        <w:ind w:firstLine="0" w:firstLineChars="0"/>
        <w:rPr>
          <w:rFonts w:hint="eastAsia"/>
        </w:rPr>
      </w:pPr>
      <w:r>
        <w:rPr>
          <w:rFonts w:hint="eastAsia"/>
        </w:rPr>
        <w:t>Oct.12</w:t>
      </w:r>
      <w:r>
        <w:rPr>
          <w:rFonts w:hint="eastAsia"/>
          <w:vertAlign w:val="superscript"/>
        </w:rPr>
        <w:t>th</w:t>
      </w:r>
    </w:p>
    <w:p>
      <w:pPr>
        <w:ind w:firstLine="0" w:firstLineChars="0"/>
        <w:rPr>
          <w:rFonts w:hint="eastAsia"/>
        </w:rPr>
      </w:pPr>
      <w:r>
        <w:rPr>
          <w:rFonts w:hint="eastAsia"/>
        </w:rPr>
        <w:t>Outgoing</w:t>
      </w:r>
    </w:p>
    <w:p>
      <w:pPr>
        <w:ind w:firstLine="0" w:firstLineChars="0"/>
        <w:rPr>
          <w:rFonts w:hint="eastAsia"/>
        </w:rPr>
      </w:pPr>
      <w:r>
        <w:rPr>
          <w:rFonts w:hint="eastAsia"/>
        </w:rPr>
        <w:t>YOURS ELEVENTH OFFER SUBJECT REPLY HERE THIRTEENTH 10</w:t>
      </w:r>
      <w:r>
        <w:t> </w:t>
      </w:r>
      <w:r>
        <w:rPr>
          <w:rFonts w:hint="eastAsia"/>
        </w:rPr>
        <w:t>000 CARTONS HKD 120 PER DOZ CIFC5% SINGAPORE PAYMENT BY IRREVOCABLE SIGHT L/C SHIPMENT WITHIN 30 DAYS AFTER RECEIPT L/C.</w:t>
      </w:r>
    </w:p>
    <w:p>
      <w:pPr>
        <w:pStyle w:val="23"/>
        <w:ind w:firstLine="360"/>
        <w:rPr>
          <w:rFonts w:hint="eastAsia"/>
        </w:rPr>
      </w:pPr>
    </w:p>
    <w:p>
      <w:pPr>
        <w:pStyle w:val="8"/>
        <w:ind w:firstLine="0" w:firstLineChars="0"/>
        <w:rPr>
          <w:rFonts w:hint="eastAsia"/>
        </w:rPr>
      </w:pPr>
      <w:r>
        <w:rPr>
          <w:rFonts w:hint="eastAsia"/>
        </w:rPr>
        <w:t>Oct.13</w:t>
      </w:r>
      <w:r>
        <w:rPr>
          <w:rFonts w:hint="eastAsia"/>
          <w:vertAlign w:val="superscript"/>
        </w:rPr>
        <w:t>th</w:t>
      </w:r>
    </w:p>
    <w:p>
      <w:pPr>
        <w:ind w:firstLine="0" w:firstLineChars="0"/>
        <w:rPr>
          <w:rFonts w:hint="eastAsia"/>
        </w:rPr>
      </w:pPr>
      <w:r>
        <w:rPr>
          <w:rFonts w:hint="eastAsia"/>
        </w:rPr>
        <w:t>Incoming</w:t>
      </w:r>
    </w:p>
    <w:p>
      <w:pPr>
        <w:ind w:firstLine="0" w:firstLineChars="0"/>
        <w:rPr>
          <w:rFonts w:hint="eastAsia"/>
        </w:rPr>
      </w:pPr>
      <w:r>
        <w:rPr>
          <w:rFonts w:hint="eastAsia"/>
        </w:rPr>
        <w:t>YOURS TWELFTH HKD 115 PER DOZ INSURANCE 110 PERCENT INVOICE VALUE AGAINST ALL RISKS AND WAR RISKS PAYMENT BY L/C AT 30 DAYS SIGHT PLEASE CABLE REPLY IMMEDIATELY.</w:t>
      </w:r>
    </w:p>
    <w:p>
      <w:pPr>
        <w:pStyle w:val="23"/>
        <w:ind w:firstLine="360"/>
        <w:rPr>
          <w:rFonts w:hint="eastAsia"/>
        </w:rPr>
      </w:pPr>
    </w:p>
    <w:p>
      <w:pPr>
        <w:ind w:firstLine="0" w:firstLineChars="0"/>
        <w:rPr>
          <w:rFonts w:hint="eastAsia"/>
        </w:rPr>
      </w:pPr>
      <w:r>
        <w:rPr>
          <w:rFonts w:hint="eastAsia"/>
        </w:rPr>
        <w:t>Oct.14</w:t>
      </w:r>
      <w:r>
        <w:rPr>
          <w:rFonts w:hint="eastAsia"/>
          <w:vertAlign w:val="superscript"/>
        </w:rPr>
        <w:t>th</w:t>
      </w:r>
    </w:p>
    <w:p>
      <w:pPr>
        <w:ind w:firstLine="0" w:firstLineChars="0"/>
        <w:rPr>
          <w:rFonts w:hint="eastAsia"/>
        </w:rPr>
      </w:pPr>
      <w:r>
        <w:rPr>
          <w:rFonts w:hint="eastAsia"/>
        </w:rPr>
        <w:t>Outgoing</w:t>
      </w:r>
    </w:p>
    <w:p>
      <w:pPr>
        <w:ind w:firstLine="0" w:firstLineChars="0"/>
        <w:rPr>
          <w:rFonts w:hint="eastAsia"/>
        </w:rPr>
      </w:pPr>
      <w:r>
        <w:rPr>
          <w:rFonts w:hint="eastAsia"/>
        </w:rPr>
        <w:t>YOURS THIRTEENTH HKD 118 PAYMENT AS USUAL SIGHT CREDIT REPLY HERE FIFTEENTH.</w:t>
      </w:r>
    </w:p>
    <w:p>
      <w:pPr>
        <w:pStyle w:val="23"/>
        <w:ind w:firstLine="360"/>
        <w:rPr>
          <w:rFonts w:hint="eastAsia"/>
        </w:rPr>
      </w:pPr>
    </w:p>
    <w:p>
      <w:pPr>
        <w:ind w:firstLine="0" w:firstLineChars="0"/>
        <w:rPr>
          <w:rFonts w:hint="eastAsia"/>
        </w:rPr>
      </w:pPr>
      <w:r>
        <w:rPr>
          <w:rFonts w:hint="eastAsia"/>
        </w:rPr>
        <w:t>Oct.15</w:t>
      </w:r>
      <w:r>
        <w:rPr>
          <w:rFonts w:hint="eastAsia"/>
          <w:vertAlign w:val="superscript"/>
        </w:rPr>
        <w:t>th</w:t>
      </w:r>
    </w:p>
    <w:p>
      <w:pPr>
        <w:ind w:firstLine="0" w:firstLineChars="0"/>
        <w:rPr>
          <w:rFonts w:hint="eastAsia"/>
        </w:rPr>
      </w:pPr>
      <w:r>
        <w:rPr>
          <w:rFonts w:hint="eastAsia"/>
        </w:rPr>
        <w:t>Incoming</w:t>
      </w:r>
    </w:p>
    <w:p>
      <w:pPr>
        <w:ind w:firstLine="0" w:firstLineChars="0"/>
        <w:rPr>
          <w:rFonts w:hint="eastAsia"/>
        </w:rPr>
      </w:pPr>
      <w:r>
        <w:rPr>
          <w:rFonts w:hint="eastAsia"/>
        </w:rPr>
        <w:t>YOURS FOURTEENTH L/C OPENING PLEASE CABLE CONTRACT NUMBER.</w:t>
      </w:r>
    </w:p>
    <w:p>
      <w:pPr>
        <w:pStyle w:val="23"/>
        <w:ind w:firstLine="360"/>
        <w:rPr>
          <w:rFonts w:hint="eastAsia"/>
        </w:rPr>
      </w:pPr>
    </w:p>
    <w:p>
      <w:pPr>
        <w:ind w:firstLine="0" w:firstLineChars="0"/>
        <w:rPr>
          <w:rFonts w:hint="eastAsia"/>
        </w:rPr>
      </w:pPr>
      <w:r>
        <w:rPr>
          <w:rFonts w:hint="eastAsia"/>
        </w:rPr>
        <w:t>Oct.16</w:t>
      </w:r>
      <w:r>
        <w:rPr>
          <w:rFonts w:hint="eastAsia"/>
          <w:vertAlign w:val="superscript"/>
        </w:rPr>
        <w:t>th</w:t>
      </w:r>
    </w:p>
    <w:p>
      <w:pPr>
        <w:ind w:firstLine="0" w:firstLineChars="0"/>
        <w:rPr>
          <w:rFonts w:hint="eastAsia"/>
        </w:rPr>
      </w:pPr>
      <w:r>
        <w:rPr>
          <w:rFonts w:hint="eastAsia"/>
        </w:rPr>
        <w:t>Outgoing</w:t>
      </w:r>
    </w:p>
    <w:p>
      <w:pPr>
        <w:ind w:firstLine="0" w:firstLineChars="0"/>
        <w:rPr>
          <w:rFonts w:hint="eastAsia"/>
        </w:rPr>
      </w:pPr>
      <w:r>
        <w:rPr>
          <w:rFonts w:hint="eastAsia"/>
        </w:rPr>
        <w:t>YOURS FIFTEENTH S/C NUMBER 01XDTTD-14778.</w:t>
      </w:r>
    </w:p>
    <w:p>
      <w:pPr>
        <w:ind w:firstLine="420"/>
        <w:rPr>
          <w:rFonts w:eastAsia="黑体"/>
          <w:bCs/>
        </w:rPr>
      </w:pPr>
    </w:p>
    <w:p>
      <w:pPr>
        <w:ind w:firstLine="420"/>
        <w:rPr>
          <w:rFonts w:hint="eastAsia"/>
        </w:rPr>
      </w:pPr>
      <w:r>
        <w:rPr>
          <w:rFonts w:hint="eastAsia" w:eastAsia="黑体"/>
          <w:bCs/>
        </w:rPr>
        <w:t>分析</w:t>
      </w:r>
      <w:r>
        <w:rPr>
          <w:rFonts w:hint="eastAsia" w:eastAsia="黑体"/>
          <w:bCs/>
          <w:sz w:val="24"/>
        </w:rPr>
        <w:t>：</w:t>
      </w:r>
      <w:r>
        <w:rPr>
          <w:rFonts w:hint="eastAsia"/>
        </w:rPr>
        <w:t>按照售货确认书填写格式，逐一填写售货确认书。</w:t>
      </w:r>
    </w:p>
    <w:p>
      <w:pPr>
        <w:pStyle w:val="5"/>
        <w:ind w:firstLine="602"/>
        <w:jc w:val="center"/>
        <w:rPr>
          <w:rFonts w:hint="eastAsia"/>
          <w:sz w:val="30"/>
        </w:rPr>
      </w:pPr>
      <w:r>
        <w:rPr>
          <w:rFonts w:hint="eastAsia"/>
          <w:sz w:val="30"/>
        </w:rPr>
        <w:t>上海新发展进出口贸易实业有限公司</w:t>
      </w:r>
    </w:p>
    <w:p>
      <w:pPr>
        <w:pStyle w:val="5"/>
        <w:ind w:firstLine="480"/>
        <w:jc w:val="center"/>
        <w:rPr>
          <w:rFonts w:hint="eastAsia"/>
          <w:b w:val="0"/>
          <w:bCs w:val="0"/>
        </w:rPr>
      </w:pPr>
      <w:r>
        <w:rPr>
          <w:b w:val="0"/>
          <w:bCs w:val="0"/>
        </w:rPr>
        <w:t>Shanghai Xin Development Imp. &amp;. Exp.</w:t>
      </w:r>
      <w:r>
        <w:rPr>
          <w:rFonts w:hint="eastAsia"/>
          <w:b w:val="0"/>
          <w:bCs w:val="0"/>
        </w:rPr>
        <w:t xml:space="preserve"> </w:t>
      </w:r>
      <w:r>
        <w:rPr>
          <w:b w:val="0"/>
          <w:bCs w:val="0"/>
        </w:rPr>
        <w:t>Enterprises Co</w:t>
      </w:r>
      <w:r>
        <w:rPr>
          <w:rFonts w:hint="eastAsia"/>
          <w:b w:val="0"/>
          <w:bCs w:val="0"/>
        </w:rPr>
        <w:t>.</w:t>
      </w:r>
      <w:r>
        <w:rPr>
          <w:b w:val="0"/>
          <w:bCs w:val="0"/>
        </w:rPr>
        <w:t>, Ltd</w:t>
      </w:r>
      <w:r>
        <w:rPr>
          <w:rFonts w:hint="eastAsia"/>
          <w:b w:val="0"/>
          <w:bCs w:val="0"/>
        </w:rPr>
        <w:t>.</w:t>
      </w:r>
    </w:p>
    <w:p>
      <w:pPr>
        <w:pStyle w:val="22"/>
        <w:ind w:firstLine="0" w:firstLineChars="0"/>
        <w:jc w:val="center"/>
        <w:rPr>
          <w:rFonts w:hint="eastAsia"/>
        </w:rPr>
      </w:pPr>
      <w:r>
        <w:rPr>
          <w:rFonts w:hint="eastAsia"/>
        </w:rPr>
        <w:t>中国上海外高桥保税区台中南路</w:t>
      </w:r>
      <w:r>
        <w:t>××</w:t>
      </w:r>
      <w:r>
        <w:rPr>
          <w:rFonts w:hint="eastAsia"/>
        </w:rPr>
        <w:t>号</w:t>
      </w:r>
    </w:p>
    <w:p>
      <w:pPr>
        <w:pStyle w:val="22"/>
        <w:ind w:firstLine="0" w:firstLineChars="0"/>
        <w:jc w:val="center"/>
        <w:rPr>
          <w:rFonts w:hint="eastAsia"/>
        </w:rPr>
      </w:pPr>
      <w:r>
        <w:t>××,Tai Zhong South Road WaiGaoQiao Free Trade Zone,Shanghai,PRC</w:t>
      </w:r>
    </w:p>
    <w:p>
      <w:pPr>
        <w:pStyle w:val="22"/>
        <w:ind w:firstLine="0" w:firstLineChars="0"/>
        <w:jc w:val="center"/>
        <w:rPr>
          <w:rFonts w:hint="eastAsia"/>
          <w:sz w:val="52"/>
        </w:rPr>
      </w:pPr>
      <w:r>
        <w:rPr>
          <w:rFonts w:hint="eastAsia"/>
        </w:rPr>
        <w:t>电话</w:t>
      </w:r>
      <w:r>
        <w:t xml:space="preserve"> Telephone: 86-21-50480555   </w:t>
      </w:r>
      <w:r>
        <w:rPr>
          <w:rFonts w:hint="eastAsia"/>
        </w:rPr>
        <w:t>传真</w:t>
      </w:r>
      <w:r>
        <w:t xml:space="preserve"> Fax:86-21-50480164</w:t>
      </w:r>
    </w:p>
    <w:p>
      <w:pPr>
        <w:ind w:firstLine="0" w:firstLineChars="0"/>
        <w:rPr>
          <w:rFonts w:hint="eastAsia"/>
        </w:rPr>
      </w:pPr>
      <w:r>
        <w:rPr>
          <w:rFonts w:hint="eastAsia"/>
        </w:rPr>
        <w:t xml:space="preserve">致：TO：                      </w:t>
      </w:r>
      <w:r>
        <w:rPr>
          <w:rFonts w:hint="eastAsia"/>
          <w:b/>
          <w:sz w:val="30"/>
          <w:szCs w:val="30"/>
        </w:rPr>
        <w:t xml:space="preserve">售 货 确 认 书    </w:t>
      </w:r>
    </w:p>
    <w:p>
      <w:pPr>
        <w:pStyle w:val="5"/>
        <w:ind w:firstLine="482"/>
        <w:jc w:val="center"/>
        <w:rPr>
          <w:rFonts w:hint="eastAsia"/>
          <w:bCs w:val="0"/>
          <w:szCs w:val="28"/>
        </w:rPr>
      </w:pPr>
      <w:r>
        <w:rPr>
          <w:rFonts w:hint="eastAsia"/>
          <w:bCs w:val="0"/>
          <w:szCs w:val="28"/>
        </w:rPr>
        <w:t>SALES CONFIRMATION</w:t>
      </w:r>
    </w:p>
    <w:p>
      <w:pPr>
        <w:pStyle w:val="22"/>
        <w:ind w:firstLine="0" w:firstLineChars="0"/>
        <w:rPr>
          <w:rFonts w:hint="eastAsia"/>
          <w:sz w:val="21"/>
        </w:rPr>
      </w:pPr>
      <w:r>
        <w:rPr>
          <w:rFonts w:hint="eastAsia"/>
          <w:sz w:val="21"/>
        </w:rPr>
        <w:t>OVERSEAS TRADING CORP.</w:t>
      </w:r>
      <w:r>
        <w:rPr>
          <w:rFonts w:hint="eastAsia"/>
          <w:sz w:val="21"/>
        </w:rPr>
        <w:tab/>
      </w:r>
      <w:r>
        <w:rPr>
          <w:rFonts w:hint="eastAsia"/>
          <w:sz w:val="21"/>
        </w:rPr>
        <w:tab/>
      </w:r>
      <w:r>
        <w:rPr>
          <w:rFonts w:hint="eastAsia"/>
          <w:sz w:val="21"/>
        </w:rPr>
        <w:tab/>
      </w:r>
      <w:r>
        <w:rPr>
          <w:rFonts w:hint="eastAsia"/>
          <w:sz w:val="21"/>
        </w:rPr>
        <w:tab/>
      </w:r>
      <w:r>
        <w:rPr>
          <w:rFonts w:hint="eastAsia"/>
          <w:sz w:val="21"/>
        </w:rPr>
        <w:t>合同编号NO.</w:t>
      </w:r>
      <w:r>
        <w:rPr>
          <w:sz w:val="21"/>
        </w:rPr>
        <w:t>: 01XD</w:t>
      </w:r>
      <w:r>
        <w:rPr>
          <w:rFonts w:hint="eastAsia"/>
          <w:sz w:val="21"/>
        </w:rPr>
        <w:t>TT</w:t>
      </w:r>
      <w:r>
        <w:rPr>
          <w:sz w:val="21"/>
        </w:rPr>
        <w:t>D-14778</w:t>
      </w:r>
    </w:p>
    <w:p>
      <w:pPr>
        <w:pStyle w:val="22"/>
        <w:ind w:firstLine="0" w:firstLineChars="0"/>
        <w:rPr>
          <w:rFonts w:hint="eastAsia"/>
          <w:color w:val="FF0000"/>
          <w:sz w:val="21"/>
        </w:rPr>
      </w:pPr>
      <w:r>
        <w:rPr>
          <w:rFonts w:hint="eastAsia"/>
          <w:sz w:val="21"/>
        </w:rPr>
        <w:t>P.O.BOX 1563</w:t>
      </w:r>
      <w:r>
        <w:rPr>
          <w:rFonts w:hint="eastAsia"/>
          <w:sz w:val="21"/>
        </w:rPr>
        <w:tab/>
      </w:r>
      <w:r>
        <w:rPr>
          <w:rFonts w:hint="eastAsia"/>
          <w:sz w:val="21"/>
        </w:rPr>
        <w:tab/>
      </w:r>
      <w:r>
        <w:rPr>
          <w:rFonts w:hint="eastAsia"/>
          <w:sz w:val="21"/>
        </w:rPr>
        <w:tab/>
      </w:r>
      <w:r>
        <w:rPr>
          <w:rFonts w:hint="eastAsia"/>
          <w:sz w:val="21"/>
        </w:rPr>
        <w:tab/>
      </w:r>
      <w:r>
        <w:rPr>
          <w:rFonts w:hint="eastAsia"/>
          <w:sz w:val="21"/>
        </w:rPr>
        <w:tab/>
      </w:r>
      <w:r>
        <w:rPr>
          <w:rFonts w:hint="eastAsia"/>
          <w:sz w:val="21"/>
        </w:rPr>
        <w:tab/>
      </w:r>
      <w:r>
        <w:rPr>
          <w:rFonts w:hint="eastAsia"/>
          <w:sz w:val="21"/>
        </w:rPr>
        <w:tab/>
      </w:r>
      <w:r>
        <w:rPr>
          <w:rFonts w:hint="eastAsia"/>
          <w:sz w:val="21"/>
        </w:rPr>
        <w:t>签订日期</w:t>
      </w:r>
      <w:r>
        <w:rPr>
          <w:sz w:val="21"/>
        </w:rPr>
        <w:t xml:space="preserve">Date: </w:t>
      </w:r>
      <w:r>
        <w:rPr>
          <w:rFonts w:hint="eastAsia"/>
          <w:sz w:val="21"/>
        </w:rPr>
        <w:t>Oct.16th</w:t>
      </w:r>
      <w:r>
        <w:rPr>
          <w:sz w:val="21"/>
        </w:rPr>
        <w:t>, 20</w:t>
      </w:r>
      <w:r>
        <w:rPr>
          <w:rFonts w:hint="eastAsia"/>
          <w:sz w:val="21"/>
        </w:rPr>
        <w:t>19</w:t>
      </w:r>
    </w:p>
    <w:p>
      <w:pPr>
        <w:pStyle w:val="22"/>
        <w:ind w:firstLine="0" w:firstLineChars="0"/>
        <w:rPr>
          <w:sz w:val="21"/>
        </w:rPr>
      </w:pPr>
      <w:r>
        <w:rPr>
          <w:rFonts w:hint="eastAsia"/>
          <w:sz w:val="21"/>
        </w:rPr>
        <w:t>SINGAPORE</w:t>
      </w:r>
    </w:p>
    <w:p>
      <w:pPr>
        <w:pStyle w:val="22"/>
        <w:ind w:firstLine="0" w:firstLineChars="0"/>
        <w:rPr>
          <w:sz w:val="21"/>
        </w:rPr>
      </w:pPr>
      <w:r>
        <w:rPr>
          <w:rFonts w:hint="eastAsia"/>
          <w:sz w:val="21"/>
        </w:rPr>
        <w:t>经双方同意按照下述条款签订本合同</w:t>
      </w:r>
    </w:p>
    <w:p>
      <w:pPr>
        <w:pStyle w:val="22"/>
        <w:ind w:firstLine="0" w:firstLineChars="0"/>
        <w:rPr>
          <w:sz w:val="21"/>
        </w:rPr>
      </w:pPr>
      <w:r>
        <w:rPr>
          <w:sz w:val="21"/>
        </w:rPr>
        <w:t xml:space="preserve">The </w:t>
      </w:r>
      <w:r>
        <w:rPr>
          <w:rFonts w:hint="eastAsia"/>
          <w:sz w:val="21"/>
        </w:rPr>
        <w:t>b</w:t>
      </w:r>
      <w:r>
        <w:rPr>
          <w:sz w:val="21"/>
        </w:rPr>
        <w:t xml:space="preserve">uyer and </w:t>
      </w:r>
      <w:r>
        <w:rPr>
          <w:rFonts w:hint="eastAsia"/>
          <w:sz w:val="21"/>
        </w:rPr>
        <w:t>s</w:t>
      </w:r>
      <w:r>
        <w:rPr>
          <w:sz w:val="21"/>
        </w:rPr>
        <w:t xml:space="preserve">eller </w:t>
      </w:r>
      <w:r>
        <w:rPr>
          <w:rFonts w:hint="eastAsia"/>
          <w:sz w:val="21"/>
        </w:rPr>
        <w:t>h</w:t>
      </w:r>
      <w:r>
        <w:rPr>
          <w:sz w:val="21"/>
        </w:rPr>
        <w:t>ave agree</w:t>
      </w:r>
      <w:r>
        <w:rPr>
          <w:rFonts w:hint="eastAsia"/>
          <w:sz w:val="21"/>
        </w:rPr>
        <w:t>d</w:t>
      </w:r>
      <w:r>
        <w:rPr>
          <w:sz w:val="21"/>
        </w:rPr>
        <w:t xml:space="preserve"> to conclude the following transactions according to the terms and </w:t>
      </w:r>
      <w:r>
        <w:rPr>
          <w:rFonts w:hint="eastAsia"/>
          <w:sz w:val="21"/>
        </w:rPr>
        <w:t>c</w:t>
      </w:r>
      <w:r>
        <w:rPr>
          <w:sz w:val="21"/>
        </w:rPr>
        <w:t>onditions stipulated below:</w:t>
      </w:r>
    </w:p>
    <w:p>
      <w:pPr>
        <w:pStyle w:val="23"/>
        <w:ind w:firstLine="360"/>
        <w:rPr>
          <w:rFonts w:hint="eastAsia"/>
        </w:rPr>
      </w:pPr>
    </w:p>
    <w:tbl>
      <w:tblPr>
        <w:tblStyle w:val="11"/>
        <w:tblW w:w="8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1903"/>
        <w:gridCol w:w="141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4" w:space="0"/>
              <w:right w:val="single" w:color="auto" w:sz="4" w:space="0"/>
            </w:tcBorders>
            <w:vAlign w:val="center"/>
          </w:tcPr>
          <w:p>
            <w:pPr>
              <w:pStyle w:val="25"/>
              <w:keepNext w:val="0"/>
              <w:keepLines w:val="0"/>
              <w:pageBreakBefore w:val="0"/>
              <w:widowControl w:val="0"/>
              <w:kinsoku/>
              <w:wordWrap/>
              <w:overflowPunct/>
              <w:topLinePunct w:val="0"/>
              <w:autoSpaceDE/>
              <w:autoSpaceDN/>
              <w:bidi w:val="0"/>
              <w:adjustRightInd/>
              <w:snapToGrid/>
              <w:jc w:val="center"/>
              <w:textAlignment w:val="auto"/>
            </w:pPr>
            <w:r>
              <w:rPr>
                <w:rFonts w:hint="eastAsia"/>
              </w:rPr>
              <w:t>（1）货物名称及规格</w:t>
            </w:r>
          </w:p>
          <w:p>
            <w:pPr>
              <w:pStyle w:val="25"/>
              <w:keepNext w:val="0"/>
              <w:keepLines w:val="0"/>
              <w:pageBreakBefore w:val="0"/>
              <w:widowControl w:val="0"/>
              <w:kinsoku/>
              <w:wordWrap/>
              <w:overflowPunct/>
              <w:topLinePunct w:val="0"/>
              <w:autoSpaceDE/>
              <w:autoSpaceDN/>
              <w:bidi w:val="0"/>
              <w:adjustRightInd/>
              <w:snapToGrid/>
              <w:jc w:val="center"/>
              <w:textAlignment w:val="auto"/>
            </w:pPr>
            <w:r>
              <w:t>Commodity &amp; Specifications</w:t>
            </w:r>
          </w:p>
        </w:tc>
        <w:tc>
          <w:tcPr>
            <w:tcW w:w="1903" w:type="dxa"/>
            <w:tcBorders>
              <w:top w:val="single" w:color="auto" w:sz="4" w:space="0"/>
              <w:left w:val="single" w:color="auto" w:sz="4" w:space="0"/>
              <w:bottom w:val="single" w:color="auto" w:sz="4" w:space="0"/>
              <w:right w:val="single" w:color="auto" w:sz="4" w:space="0"/>
            </w:tcBorders>
            <w:vAlign w:val="center"/>
          </w:tcPr>
          <w:p>
            <w:pPr>
              <w:pStyle w:val="25"/>
              <w:keepNext w:val="0"/>
              <w:keepLines w:val="0"/>
              <w:pageBreakBefore w:val="0"/>
              <w:widowControl w:val="0"/>
              <w:kinsoku/>
              <w:wordWrap/>
              <w:overflowPunct/>
              <w:topLinePunct w:val="0"/>
              <w:autoSpaceDE/>
              <w:autoSpaceDN/>
              <w:bidi w:val="0"/>
              <w:adjustRightInd/>
              <w:snapToGrid/>
              <w:jc w:val="center"/>
              <w:textAlignment w:val="auto"/>
            </w:pPr>
            <w:r>
              <w:rPr>
                <w:rFonts w:hint="eastAsia"/>
              </w:rPr>
              <w:t>（2）数量</w:t>
            </w:r>
          </w:p>
          <w:p>
            <w:pPr>
              <w:pStyle w:val="25"/>
              <w:keepNext w:val="0"/>
              <w:keepLines w:val="0"/>
              <w:pageBreakBefore w:val="0"/>
              <w:widowControl w:val="0"/>
              <w:kinsoku/>
              <w:wordWrap/>
              <w:overflowPunct/>
              <w:topLinePunct w:val="0"/>
              <w:autoSpaceDE/>
              <w:autoSpaceDN/>
              <w:bidi w:val="0"/>
              <w:adjustRightInd/>
              <w:snapToGrid/>
              <w:jc w:val="center"/>
              <w:textAlignment w:val="auto"/>
            </w:pPr>
            <w:r>
              <w:t>Quantity</w:t>
            </w:r>
          </w:p>
        </w:tc>
        <w:tc>
          <w:tcPr>
            <w:tcW w:w="1419" w:type="dxa"/>
            <w:tcBorders>
              <w:top w:val="single" w:color="auto" w:sz="4" w:space="0"/>
              <w:left w:val="single" w:color="auto" w:sz="4" w:space="0"/>
              <w:bottom w:val="single" w:color="auto" w:sz="4" w:space="0"/>
              <w:right w:val="single" w:color="auto" w:sz="4" w:space="0"/>
            </w:tcBorders>
            <w:vAlign w:val="center"/>
          </w:tcPr>
          <w:p>
            <w:pPr>
              <w:pStyle w:val="25"/>
              <w:keepNext w:val="0"/>
              <w:keepLines w:val="0"/>
              <w:pageBreakBefore w:val="0"/>
              <w:widowControl w:val="0"/>
              <w:kinsoku/>
              <w:wordWrap/>
              <w:overflowPunct/>
              <w:topLinePunct w:val="0"/>
              <w:autoSpaceDE/>
              <w:autoSpaceDN/>
              <w:bidi w:val="0"/>
              <w:adjustRightInd/>
              <w:snapToGrid/>
              <w:jc w:val="center"/>
              <w:textAlignment w:val="auto"/>
            </w:pPr>
            <w:r>
              <w:rPr>
                <w:rFonts w:hint="eastAsia"/>
              </w:rPr>
              <w:t>（3）单价</w:t>
            </w:r>
          </w:p>
          <w:p>
            <w:pPr>
              <w:pStyle w:val="25"/>
              <w:keepNext w:val="0"/>
              <w:keepLines w:val="0"/>
              <w:pageBreakBefore w:val="0"/>
              <w:widowControl w:val="0"/>
              <w:kinsoku/>
              <w:wordWrap/>
              <w:overflowPunct/>
              <w:topLinePunct w:val="0"/>
              <w:autoSpaceDE/>
              <w:autoSpaceDN/>
              <w:bidi w:val="0"/>
              <w:adjustRightInd/>
              <w:snapToGrid/>
              <w:jc w:val="center"/>
              <w:textAlignment w:val="auto"/>
            </w:pPr>
            <w:r>
              <w:t>Unit Price</w:t>
            </w:r>
          </w:p>
        </w:tc>
        <w:tc>
          <w:tcPr>
            <w:tcW w:w="2340" w:type="dxa"/>
            <w:tcBorders>
              <w:top w:val="single" w:color="auto" w:sz="4" w:space="0"/>
              <w:left w:val="single" w:color="auto" w:sz="4" w:space="0"/>
              <w:bottom w:val="single" w:color="auto" w:sz="4" w:space="0"/>
              <w:right w:val="single" w:color="auto" w:sz="4" w:space="0"/>
            </w:tcBorders>
            <w:vAlign w:val="center"/>
          </w:tcPr>
          <w:p>
            <w:pPr>
              <w:pStyle w:val="25"/>
              <w:keepNext w:val="0"/>
              <w:keepLines w:val="0"/>
              <w:pageBreakBefore w:val="0"/>
              <w:widowControl w:val="0"/>
              <w:kinsoku/>
              <w:wordWrap/>
              <w:overflowPunct/>
              <w:topLinePunct w:val="0"/>
              <w:autoSpaceDE/>
              <w:autoSpaceDN/>
              <w:bidi w:val="0"/>
              <w:adjustRightInd/>
              <w:snapToGrid/>
              <w:jc w:val="center"/>
              <w:textAlignment w:val="auto"/>
            </w:pPr>
            <w:r>
              <w:rPr>
                <w:rFonts w:hint="eastAsia"/>
              </w:rPr>
              <w:t>（4）总额</w:t>
            </w:r>
          </w:p>
          <w:p>
            <w:pPr>
              <w:pStyle w:val="25"/>
              <w:keepNext w:val="0"/>
              <w:keepLines w:val="0"/>
              <w:pageBreakBefore w:val="0"/>
              <w:widowControl w:val="0"/>
              <w:kinsoku/>
              <w:wordWrap/>
              <w:overflowPunct/>
              <w:topLinePunct w:val="0"/>
              <w:autoSpaceDE/>
              <w:autoSpaceDN/>
              <w:bidi w:val="0"/>
              <w:adjustRightInd/>
              <w:snapToGrid/>
              <w:jc w:val="center"/>
              <w:textAlignment w:val="auto"/>
            </w:pPr>
            <w:r>
              <w:t>Total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6" w:hRule="atLeast"/>
          <w:jc w:val="center"/>
        </w:trPr>
        <w:tc>
          <w:tcPr>
            <w:tcW w:w="2649" w:type="dxa"/>
            <w:tcBorders>
              <w:top w:val="single" w:color="auto" w:sz="4" w:space="0"/>
              <w:left w:val="single" w:color="auto" w:sz="4" w:space="0"/>
              <w:bottom w:val="single" w:color="auto" w:sz="4" w:space="0"/>
              <w:right w:val="single" w:color="auto" w:sz="4" w:space="0"/>
            </w:tcBorders>
          </w:tcPr>
          <w:p>
            <w:pPr>
              <w:pStyle w:val="25"/>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MAXAM TOOTH PASTE</w:t>
            </w:r>
          </w:p>
          <w:p>
            <w:pPr>
              <w:pStyle w:val="25"/>
              <w:keepNext w:val="0"/>
              <w:keepLines w:val="0"/>
              <w:pageBreakBefore w:val="0"/>
              <w:widowControl w:val="0"/>
              <w:kinsoku/>
              <w:wordWrap/>
              <w:overflowPunct/>
              <w:topLinePunct w:val="0"/>
              <w:autoSpaceDE/>
              <w:autoSpaceDN/>
              <w:bidi w:val="0"/>
              <w:adjustRightInd/>
              <w:snapToGrid/>
              <w:textAlignment w:val="auto"/>
              <w:rPr>
                <w:sz w:val="18"/>
              </w:rPr>
            </w:pPr>
            <w:r>
              <w:rPr>
                <w:rFonts w:hint="eastAsia"/>
              </w:rPr>
              <w:t xml:space="preserve">ART.NW101 </w:t>
            </w:r>
          </w:p>
        </w:tc>
        <w:tc>
          <w:tcPr>
            <w:tcW w:w="1903" w:type="dxa"/>
            <w:tcBorders>
              <w:top w:val="single" w:color="auto" w:sz="4" w:space="0"/>
              <w:left w:val="single" w:color="auto" w:sz="4" w:space="0"/>
              <w:bottom w:val="single" w:color="auto" w:sz="4" w:space="0"/>
              <w:right w:val="single" w:color="auto" w:sz="4" w:space="0"/>
            </w:tcBorders>
          </w:tcPr>
          <w:p>
            <w:pPr>
              <w:pStyle w:val="25"/>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60</w:t>
            </w:r>
            <w:r>
              <w:t> </w:t>
            </w:r>
            <w:r>
              <w:rPr>
                <w:rFonts w:hint="eastAsia"/>
              </w:rPr>
              <w:t>000DOZENS</w:t>
            </w:r>
          </w:p>
          <w:p>
            <w:pPr>
              <w:pStyle w:val="25"/>
              <w:keepNext w:val="0"/>
              <w:keepLines w:val="0"/>
              <w:pageBreakBefore w:val="0"/>
              <w:widowControl w:val="0"/>
              <w:kinsoku/>
              <w:wordWrap/>
              <w:overflowPunct/>
              <w:topLinePunct w:val="0"/>
              <w:autoSpaceDE/>
              <w:autoSpaceDN/>
              <w:bidi w:val="0"/>
              <w:adjustRightInd/>
              <w:snapToGrid/>
              <w:jc w:val="center"/>
              <w:textAlignment w:val="auto"/>
              <w:rPr>
                <w:sz w:val="18"/>
              </w:rPr>
            </w:pPr>
            <w:r>
              <w:rPr>
                <w:rFonts w:hint="eastAsia"/>
              </w:rPr>
              <w:t>（10</w:t>
            </w:r>
            <w:r>
              <w:t> </w:t>
            </w:r>
            <w:r>
              <w:rPr>
                <w:rFonts w:hint="eastAsia"/>
              </w:rPr>
              <w:t>000CARTONS）</w:t>
            </w:r>
          </w:p>
        </w:tc>
        <w:tc>
          <w:tcPr>
            <w:tcW w:w="1419" w:type="dxa"/>
            <w:tcBorders>
              <w:top w:val="single" w:color="auto" w:sz="4" w:space="0"/>
              <w:left w:val="single" w:color="auto" w:sz="4" w:space="0"/>
              <w:bottom w:val="single" w:color="auto" w:sz="4" w:space="0"/>
              <w:right w:val="single" w:color="auto" w:sz="4" w:space="0"/>
            </w:tcBorders>
          </w:tcPr>
          <w:p>
            <w:pPr>
              <w:pStyle w:val="25"/>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HKD118.00</w:t>
            </w:r>
          </w:p>
          <w:p>
            <w:pPr>
              <w:keepNext w:val="0"/>
              <w:keepLines w:val="0"/>
              <w:pageBreakBefore w:val="0"/>
              <w:widowControl w:val="0"/>
              <w:kinsoku/>
              <w:wordWrap/>
              <w:overflowPunct/>
              <w:topLinePunct w:val="0"/>
              <w:autoSpaceDE/>
              <w:autoSpaceDN/>
              <w:bidi w:val="0"/>
              <w:adjustRightInd/>
              <w:snapToGrid/>
              <w:ind w:left="180" w:hanging="180" w:hangingChars="100"/>
              <w:jc w:val="center"/>
              <w:textAlignment w:val="auto"/>
              <w:rPr>
                <w:rFonts w:hint="eastAsia"/>
                <w:sz w:val="18"/>
              </w:rPr>
            </w:pPr>
            <w:r>
              <w:rPr>
                <w:rFonts w:hint="eastAsia"/>
                <w:sz w:val="18"/>
              </w:rPr>
              <w:t>CIFC5%</w:t>
            </w:r>
          </w:p>
        </w:tc>
        <w:tc>
          <w:tcPr>
            <w:tcW w:w="23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ind w:firstLine="360"/>
              <w:textAlignment w:val="auto"/>
              <w:rPr>
                <w:sz w:val="18"/>
              </w:rPr>
            </w:pPr>
          </w:p>
          <w:p>
            <w:pPr>
              <w:pStyle w:val="25"/>
              <w:keepNext w:val="0"/>
              <w:keepLines w:val="0"/>
              <w:pageBreakBefore w:val="0"/>
              <w:widowControl w:val="0"/>
              <w:kinsoku/>
              <w:wordWrap/>
              <w:overflowPunct/>
              <w:topLinePunct w:val="0"/>
              <w:autoSpaceDE/>
              <w:autoSpaceDN/>
              <w:bidi w:val="0"/>
              <w:adjustRightInd/>
              <w:snapToGrid/>
              <w:jc w:val="center"/>
              <w:textAlignment w:val="auto"/>
              <w:rPr>
                <w:sz w:val="18"/>
              </w:rPr>
            </w:pPr>
            <w:r>
              <w:t>USD</w:t>
            </w:r>
            <w:r>
              <w:rPr>
                <w:rFonts w:hint="eastAsia"/>
              </w:rPr>
              <w:t>7</w:t>
            </w:r>
            <w:r>
              <w:t> </w:t>
            </w:r>
            <w:r>
              <w:rPr>
                <w:rFonts w:hint="eastAsia"/>
              </w:rPr>
              <w:t>080</w:t>
            </w:r>
            <w:r>
              <w:t> </w:t>
            </w: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2649" w:type="dxa"/>
            <w:tcBorders>
              <w:top w:val="single" w:color="auto" w:sz="4" w:space="0"/>
              <w:left w:val="single" w:color="auto" w:sz="4" w:space="0"/>
              <w:bottom w:val="single" w:color="auto" w:sz="4" w:space="0"/>
              <w:right w:val="single" w:color="auto" w:sz="4" w:space="0"/>
            </w:tcBorders>
          </w:tcPr>
          <w:p>
            <w:pPr>
              <w:pStyle w:val="25"/>
              <w:keepNext w:val="0"/>
              <w:keepLines w:val="0"/>
              <w:pageBreakBefore w:val="0"/>
              <w:widowControl w:val="0"/>
              <w:kinsoku/>
              <w:wordWrap/>
              <w:overflowPunct/>
              <w:topLinePunct w:val="0"/>
              <w:autoSpaceDE/>
              <w:autoSpaceDN/>
              <w:bidi w:val="0"/>
              <w:adjustRightInd/>
              <w:snapToGrid/>
              <w:jc w:val="center"/>
              <w:textAlignment w:val="auto"/>
            </w:pPr>
            <w:r>
              <w:rPr>
                <w:rFonts w:hint="eastAsia"/>
              </w:rPr>
              <w:t>合计</w:t>
            </w:r>
            <w:r>
              <w:t xml:space="preserve">  </w:t>
            </w:r>
            <w:r>
              <w:rPr>
                <w:b/>
                <w:bCs/>
              </w:rPr>
              <w:t>TOTAL</w:t>
            </w:r>
          </w:p>
        </w:tc>
        <w:tc>
          <w:tcPr>
            <w:tcW w:w="1903" w:type="dxa"/>
            <w:tcBorders>
              <w:top w:val="single" w:color="auto" w:sz="4" w:space="0"/>
              <w:left w:val="single" w:color="auto" w:sz="4" w:space="0"/>
              <w:bottom w:val="single" w:color="auto" w:sz="4" w:space="0"/>
              <w:right w:val="single" w:color="auto" w:sz="4" w:space="0"/>
            </w:tcBorders>
          </w:tcPr>
          <w:p>
            <w:pPr>
              <w:pStyle w:val="25"/>
              <w:keepNext w:val="0"/>
              <w:keepLines w:val="0"/>
              <w:pageBreakBefore w:val="0"/>
              <w:widowControl w:val="0"/>
              <w:kinsoku/>
              <w:wordWrap/>
              <w:overflowPunct/>
              <w:topLinePunct w:val="0"/>
              <w:autoSpaceDE/>
              <w:autoSpaceDN/>
              <w:bidi w:val="0"/>
              <w:adjustRightInd/>
              <w:snapToGrid/>
              <w:textAlignment w:val="auto"/>
            </w:pPr>
          </w:p>
        </w:tc>
        <w:tc>
          <w:tcPr>
            <w:tcW w:w="14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ind w:firstLine="360"/>
              <w:jc w:val="center"/>
              <w:textAlignment w:val="auto"/>
              <w:rPr>
                <w:sz w:val="18"/>
              </w:rPr>
            </w:pPr>
          </w:p>
        </w:tc>
        <w:tc>
          <w:tcPr>
            <w:tcW w:w="2340" w:type="dxa"/>
            <w:tcBorders>
              <w:top w:val="single" w:color="auto" w:sz="4" w:space="0"/>
              <w:left w:val="single" w:color="auto" w:sz="4" w:space="0"/>
              <w:bottom w:val="single" w:color="auto" w:sz="4" w:space="0"/>
              <w:right w:val="single" w:color="auto" w:sz="4" w:space="0"/>
            </w:tcBorders>
          </w:tcPr>
          <w:p>
            <w:pPr>
              <w:pStyle w:val="25"/>
              <w:keepNext w:val="0"/>
              <w:keepLines w:val="0"/>
              <w:pageBreakBefore w:val="0"/>
              <w:widowControl w:val="0"/>
              <w:kinsoku/>
              <w:wordWrap/>
              <w:overflowPunct/>
              <w:topLinePunct w:val="0"/>
              <w:autoSpaceDE/>
              <w:autoSpaceDN/>
              <w:bidi w:val="0"/>
              <w:adjustRightInd/>
              <w:snapToGrid/>
              <w:jc w:val="center"/>
              <w:textAlignment w:val="auto"/>
              <w:rPr>
                <w:b/>
                <w:bCs/>
              </w:rPr>
            </w:pPr>
            <w:r>
              <w:rPr>
                <w:b/>
                <w:bCs/>
              </w:rPr>
              <w:t>USD</w:t>
            </w:r>
            <w:r>
              <w:rPr>
                <w:rFonts w:hint="eastAsia"/>
                <w:b/>
                <w:bCs/>
              </w:rPr>
              <w:t>7</w:t>
            </w:r>
            <w:r>
              <w:rPr>
                <w:b/>
                <w:bCs/>
              </w:rPr>
              <w:t> </w:t>
            </w:r>
            <w:r>
              <w:rPr>
                <w:rFonts w:hint="eastAsia"/>
                <w:b/>
                <w:bCs/>
              </w:rPr>
              <w:t>080</w:t>
            </w:r>
            <w:r>
              <w:rPr>
                <w:b/>
                <w:bCs/>
              </w:rPr>
              <w:t> </w:t>
            </w:r>
            <w:r>
              <w:rPr>
                <w:rFonts w:hint="eastAsia"/>
                <w:b/>
                <w:bCs/>
              </w:rPr>
              <w:t>000</w:t>
            </w:r>
          </w:p>
        </w:tc>
      </w:tr>
    </w:tbl>
    <w:p>
      <w:pPr>
        <w:pStyle w:val="23"/>
        <w:ind w:firstLine="360"/>
      </w:pPr>
    </w:p>
    <w:p>
      <w:pPr>
        <w:pStyle w:val="22"/>
        <w:ind w:firstLine="420"/>
        <w:rPr>
          <w:rFonts w:hint="eastAsia"/>
          <w:sz w:val="21"/>
        </w:rPr>
      </w:pPr>
      <w:r>
        <w:rPr>
          <w:rFonts w:hint="eastAsia"/>
          <w:sz w:val="21"/>
        </w:rPr>
        <w:t>（</w:t>
      </w:r>
      <w:r>
        <w:rPr>
          <w:sz w:val="21"/>
        </w:rPr>
        <w:t>5</w:t>
      </w:r>
      <w:r>
        <w:rPr>
          <w:rFonts w:hint="eastAsia"/>
          <w:sz w:val="21"/>
        </w:rPr>
        <w:t>）原产国（地）</w:t>
      </w:r>
      <w:r>
        <w:rPr>
          <w:sz w:val="21"/>
        </w:rPr>
        <w:t>COUNTRY OF ORIGIN:</w:t>
      </w:r>
      <w:r>
        <w:rPr>
          <w:rFonts w:hint="eastAsia"/>
          <w:sz w:val="21"/>
        </w:rPr>
        <w:t xml:space="preserve"> MADE IN CHINA</w:t>
      </w:r>
    </w:p>
    <w:p>
      <w:pPr>
        <w:pStyle w:val="22"/>
        <w:ind w:firstLine="420"/>
        <w:rPr>
          <w:sz w:val="21"/>
        </w:rPr>
      </w:pPr>
      <w:r>
        <w:rPr>
          <w:rFonts w:hint="eastAsia"/>
          <w:sz w:val="21"/>
        </w:rPr>
        <w:t>（</w:t>
      </w:r>
      <w:r>
        <w:rPr>
          <w:sz w:val="21"/>
        </w:rPr>
        <w:t>6</w:t>
      </w:r>
      <w:r>
        <w:rPr>
          <w:rFonts w:hint="eastAsia"/>
          <w:sz w:val="21"/>
        </w:rPr>
        <w:t>）包装</w:t>
      </w:r>
      <w:r>
        <w:rPr>
          <w:sz w:val="21"/>
        </w:rPr>
        <w:t>PACKING:</w:t>
      </w:r>
      <w:r>
        <w:rPr>
          <w:rFonts w:hint="eastAsia"/>
          <w:sz w:val="21"/>
        </w:rPr>
        <w:t xml:space="preserve"> IN </w:t>
      </w:r>
      <w:r>
        <w:rPr>
          <w:sz w:val="21"/>
        </w:rPr>
        <w:t>CARTON</w:t>
      </w:r>
    </w:p>
    <w:p>
      <w:pPr>
        <w:ind w:firstLine="420"/>
        <w:rPr>
          <w:rFonts w:hint="eastAsia"/>
        </w:rPr>
      </w:pPr>
      <w:r>
        <w:rPr>
          <w:rFonts w:hint="eastAsia"/>
        </w:rPr>
        <w:t>（</w:t>
      </w:r>
      <w:r>
        <w:t>7</w:t>
      </w:r>
      <w:r>
        <w:rPr>
          <w:rFonts w:hint="eastAsia"/>
        </w:rPr>
        <w:t>）保险</w:t>
      </w:r>
      <w:r>
        <w:t>INSURANCE:TO BE COVERED BY THE SELLER</w:t>
      </w:r>
      <w:r>
        <w:rPr>
          <w:rFonts w:hint="eastAsia"/>
        </w:rPr>
        <w:t xml:space="preserve"> FOR 110% OF INVOICE VALUE AGAINST ALL RISKS AND WAR RISK AS PER THE OCEAN MARINE CARGO CLAUSE OF PICC DATED JAN. 1st，2009.</w:t>
      </w:r>
    </w:p>
    <w:p>
      <w:pPr>
        <w:pStyle w:val="22"/>
        <w:ind w:firstLine="412"/>
        <w:rPr>
          <w:rFonts w:hint="eastAsia"/>
          <w:sz w:val="21"/>
        </w:rPr>
      </w:pPr>
      <w:r>
        <w:rPr>
          <w:rFonts w:hint="eastAsia"/>
          <w:spacing w:val="-2"/>
          <w:sz w:val="21"/>
        </w:rPr>
        <w:t>（</w:t>
      </w:r>
      <w:r>
        <w:rPr>
          <w:spacing w:val="-2"/>
          <w:sz w:val="21"/>
        </w:rPr>
        <w:t>8</w:t>
      </w:r>
      <w:r>
        <w:rPr>
          <w:rFonts w:hint="eastAsia"/>
          <w:spacing w:val="-2"/>
          <w:sz w:val="21"/>
        </w:rPr>
        <w:t>）付款条件TERMS</w:t>
      </w:r>
      <w:r>
        <w:rPr>
          <w:spacing w:val="-2"/>
          <w:sz w:val="21"/>
        </w:rPr>
        <w:t> </w:t>
      </w:r>
      <w:r>
        <w:rPr>
          <w:rFonts w:hint="eastAsia"/>
          <w:spacing w:val="-2"/>
          <w:sz w:val="21"/>
        </w:rPr>
        <w:t>OF</w:t>
      </w:r>
      <w:r>
        <w:rPr>
          <w:spacing w:val="-2"/>
          <w:sz w:val="21"/>
        </w:rPr>
        <w:t> </w:t>
      </w:r>
      <w:r>
        <w:rPr>
          <w:rFonts w:hint="eastAsia"/>
          <w:spacing w:val="-2"/>
          <w:sz w:val="21"/>
        </w:rPr>
        <w:t>PAYMENT：</w:t>
      </w:r>
      <w:r>
        <w:rPr>
          <w:spacing w:val="-2"/>
          <w:sz w:val="21"/>
        </w:rPr>
        <w:t>THE BUYER </w:t>
      </w:r>
      <w:r>
        <w:rPr>
          <w:rFonts w:hint="eastAsia"/>
          <w:spacing w:val="-2"/>
          <w:sz w:val="21"/>
        </w:rPr>
        <w:t>SHALL</w:t>
      </w:r>
      <w:r>
        <w:rPr>
          <w:spacing w:val="-2"/>
          <w:sz w:val="21"/>
        </w:rPr>
        <w:t> </w:t>
      </w:r>
      <w:r>
        <w:rPr>
          <w:rFonts w:hint="eastAsia"/>
          <w:spacing w:val="-2"/>
          <w:sz w:val="21"/>
        </w:rPr>
        <w:t>OPEN</w:t>
      </w:r>
      <w:r>
        <w:rPr>
          <w:spacing w:val="-2"/>
          <w:sz w:val="21"/>
        </w:rPr>
        <w:t> </w:t>
      </w:r>
      <w:r>
        <w:rPr>
          <w:rFonts w:hint="eastAsia"/>
          <w:spacing w:val="-2"/>
          <w:sz w:val="21"/>
        </w:rPr>
        <w:t>THROUGH</w:t>
      </w:r>
      <w:r>
        <w:rPr>
          <w:spacing w:val="-2"/>
          <w:sz w:val="21"/>
        </w:rPr>
        <w:t> </w:t>
      </w:r>
      <w:r>
        <w:rPr>
          <w:rFonts w:hint="eastAsia"/>
          <w:spacing w:val="-2"/>
          <w:sz w:val="21"/>
        </w:rPr>
        <w:t>A</w:t>
      </w:r>
      <w:r>
        <w:rPr>
          <w:spacing w:val="-2"/>
          <w:sz w:val="21"/>
        </w:rPr>
        <w:t> </w:t>
      </w:r>
      <w:r>
        <w:rPr>
          <w:rFonts w:hint="eastAsia"/>
          <w:spacing w:val="-2"/>
          <w:sz w:val="21"/>
        </w:rPr>
        <w:t>BANK ACCEPTABLE</w:t>
      </w:r>
      <w:r>
        <w:rPr>
          <w:spacing w:val="-2"/>
          <w:sz w:val="21"/>
        </w:rPr>
        <w:t> </w:t>
      </w:r>
      <w:r>
        <w:rPr>
          <w:rFonts w:hint="eastAsia"/>
          <w:spacing w:val="-2"/>
          <w:sz w:val="21"/>
        </w:rPr>
        <w:t>BY THE</w:t>
      </w:r>
      <w:r>
        <w:rPr>
          <w:rFonts w:hint="eastAsia"/>
          <w:sz w:val="21"/>
        </w:rPr>
        <w:t xml:space="preserve"> SELLER AN IRREVOCABLE SIGHT LETTER OF CREDIT TO REACH THE SELLER 30 DAYS BEFORE THE MONTH OF SHIPMENT VALID FOR NEGOTIATION IN CHINA UNTIL THE 15th DAY AFTER THE DATE OF SHIPMENT.</w:t>
      </w:r>
      <w:bookmarkStart w:id="0" w:name="_GoBack"/>
      <w:bookmarkEnd w:id="0"/>
    </w:p>
    <w:p>
      <w:pPr>
        <w:pStyle w:val="22"/>
        <w:ind w:firstLine="420"/>
        <w:rPr>
          <w:rFonts w:hint="eastAsia"/>
          <w:sz w:val="21"/>
        </w:rPr>
      </w:pPr>
      <w:r>
        <w:rPr>
          <w:rFonts w:hint="eastAsia"/>
          <w:sz w:val="21"/>
        </w:rPr>
        <w:t>（</w:t>
      </w:r>
      <w:r>
        <w:rPr>
          <w:sz w:val="21"/>
        </w:rPr>
        <w:t>9</w:t>
      </w:r>
      <w:r>
        <w:rPr>
          <w:rFonts w:hint="eastAsia"/>
          <w:sz w:val="21"/>
        </w:rPr>
        <w:t>）装运期</w:t>
      </w:r>
      <w:r>
        <w:rPr>
          <w:sz w:val="21"/>
        </w:rPr>
        <w:t xml:space="preserve"> TIME OF SHIPMENT: </w:t>
      </w:r>
      <w:r>
        <w:rPr>
          <w:rFonts w:hint="eastAsia"/>
          <w:sz w:val="21"/>
        </w:rPr>
        <w:t>DURING DEC.</w:t>
      </w:r>
    </w:p>
    <w:p>
      <w:pPr>
        <w:pStyle w:val="22"/>
        <w:ind w:firstLine="420"/>
        <w:rPr>
          <w:sz w:val="21"/>
        </w:rPr>
      </w:pPr>
      <w:r>
        <w:rPr>
          <w:rFonts w:hint="eastAsia"/>
          <w:sz w:val="21"/>
        </w:rPr>
        <w:t>（</w:t>
      </w:r>
      <w:r>
        <w:rPr>
          <w:sz w:val="21"/>
        </w:rPr>
        <w:t>10</w:t>
      </w:r>
      <w:r>
        <w:rPr>
          <w:rFonts w:hint="eastAsia"/>
          <w:sz w:val="21"/>
        </w:rPr>
        <w:t>）装运口岸</w:t>
      </w:r>
      <w:r>
        <w:rPr>
          <w:sz w:val="21"/>
        </w:rPr>
        <w:t xml:space="preserve"> PORT OF SHIPMENT: SHANGHAI</w:t>
      </w:r>
    </w:p>
    <w:p>
      <w:pPr>
        <w:pStyle w:val="22"/>
        <w:ind w:firstLine="420"/>
        <w:rPr>
          <w:rFonts w:hint="eastAsia"/>
          <w:sz w:val="21"/>
        </w:rPr>
      </w:pPr>
      <w:r>
        <w:rPr>
          <w:rFonts w:hint="eastAsia"/>
          <w:sz w:val="21"/>
        </w:rPr>
        <w:t>（</w:t>
      </w:r>
      <w:r>
        <w:rPr>
          <w:sz w:val="21"/>
        </w:rPr>
        <w:t>11</w:t>
      </w:r>
      <w:r>
        <w:rPr>
          <w:rFonts w:hint="eastAsia"/>
          <w:sz w:val="21"/>
        </w:rPr>
        <w:t>）到货口岸</w:t>
      </w:r>
      <w:r>
        <w:rPr>
          <w:sz w:val="21"/>
        </w:rPr>
        <w:t xml:space="preserve"> PORT OF DESTINATION: </w:t>
      </w:r>
      <w:r>
        <w:rPr>
          <w:rFonts w:hint="eastAsia"/>
          <w:sz w:val="21"/>
        </w:rPr>
        <w:t>SINGAPORE</w:t>
      </w:r>
    </w:p>
    <w:p>
      <w:pPr>
        <w:pStyle w:val="22"/>
        <w:ind w:firstLine="420"/>
        <w:rPr>
          <w:sz w:val="21"/>
        </w:rPr>
      </w:pPr>
      <w:r>
        <w:rPr>
          <w:rFonts w:hint="eastAsia"/>
          <w:sz w:val="21"/>
        </w:rPr>
        <w:t>买方：</w:t>
      </w:r>
      <w:r>
        <w:rPr>
          <w:rFonts w:hint="eastAsia"/>
          <w:sz w:val="21"/>
        </w:rPr>
        <w:tab/>
      </w:r>
      <w:r>
        <w:rPr>
          <w:rFonts w:hint="eastAsia"/>
          <w:sz w:val="21"/>
        </w:rPr>
        <w:tab/>
      </w:r>
      <w:r>
        <w:rPr>
          <w:rFonts w:hint="eastAsia"/>
          <w:sz w:val="21"/>
        </w:rPr>
        <w:tab/>
      </w:r>
      <w:r>
        <w:rPr>
          <w:rFonts w:hint="eastAsia"/>
          <w:sz w:val="21"/>
        </w:rPr>
        <w:t>卖方：上海新发展进出口贸易实业有限公司</w:t>
      </w:r>
    </w:p>
    <w:p>
      <w:pPr>
        <w:ind w:firstLine="357" w:firstLineChars="170"/>
        <w:rPr>
          <w:sz w:val="18"/>
        </w:rPr>
      </w:pPr>
      <w:r>
        <w:t>The Buyer:</w:t>
      </w:r>
      <w:r>
        <w:rPr>
          <w:rFonts w:hint="eastAsia"/>
        </w:rPr>
        <w:tab/>
      </w:r>
      <w:r>
        <w:t>The Seller: Shanghai Xin Development Imp. &amp; .E</w:t>
      </w:r>
      <w:r>
        <w:rPr>
          <w:rFonts w:hint="eastAsia"/>
        </w:rPr>
        <w:t>xp</w:t>
      </w:r>
      <w:r>
        <w:t>. Enterprises Co</w:t>
      </w:r>
      <w:r>
        <w:rPr>
          <w:rFonts w:hint="eastAsia"/>
        </w:rPr>
        <w:t>.</w:t>
      </w:r>
      <w:r>
        <w:t>,Ltd</w:t>
      </w:r>
      <w:r>
        <w:rPr>
          <w:rFonts w:hint="eastAsia"/>
        </w:rPr>
        <w:t>.</w:t>
      </w:r>
    </w:p>
    <w:p>
      <w:pPr>
        <w:pStyle w:val="23"/>
        <w:ind w:firstLine="360"/>
        <w:rPr>
          <w:rFonts w:hint="eastAsia"/>
        </w:rPr>
      </w:pPr>
    </w:p>
    <w:p>
      <w:pPr>
        <w:widowControl/>
        <w:spacing w:line="240" w:lineRule="auto"/>
        <w:ind w:firstLine="0" w:firstLineChars="0"/>
        <w:jc w:val="left"/>
      </w:pPr>
      <w:r>
        <w:br w:type="page"/>
      </w:r>
    </w:p>
    <w:p>
      <w:pPr>
        <w:ind w:firstLine="420"/>
        <w:rPr>
          <w:rFonts w:hint="eastAsia"/>
        </w:rPr>
      </w:pPr>
      <w:r>
        <w:rPr>
          <w:rFonts w:hint="eastAsia"/>
        </w:rPr>
        <w:t>5. 上海旺盛贸易公司于2019年5月收到日本三井株式会社订购17公吨海产品的询价。旺盛贸易公司按正常报价程序进行报价核算。该海产品每公吨进货价格为5600元人民币（含增值税17%），出口包装每公吨500元人民币；该批货物国内运杂费共计1200元人民币；出口商检费300元人民币；报关费100元人民币；港区港杂费950元人民币；其他各种费用共计1500元人民币。旺盛公司向银行贷款的年利率为8%；预计垫款时间两个月；银行手续费率为0.5%（按成交价格计），退税率为3%；海洋运费共2200美元，保险费率0.85%；三井株式会社要求在报价中含佣金3%。若旺盛贸易公司的预期利润是10%（以成交金额计），人民币对美元汇率为6.00:1.00，试报出CIF3%的价格是多少？</w:t>
      </w:r>
    </w:p>
    <w:p>
      <w:pPr>
        <w:pStyle w:val="4"/>
        <w:spacing w:before="0" w:after="0"/>
        <w:ind w:firstLine="420"/>
        <w:rPr>
          <w:rFonts w:hint="eastAsia" w:ascii="Times New Roman" w:hAnsi="Times New Roman"/>
          <w:b w:val="0"/>
          <w:sz w:val="21"/>
          <w:szCs w:val="24"/>
        </w:rPr>
      </w:pPr>
      <w:r>
        <w:rPr>
          <w:rFonts w:hint="eastAsia" w:ascii="Times New Roman" w:hAnsi="Times New Roman"/>
          <w:b w:val="0"/>
          <w:sz w:val="21"/>
          <w:szCs w:val="24"/>
        </w:rPr>
        <w:t>分析：</w:t>
      </w:r>
    </w:p>
    <w:p>
      <w:pPr>
        <w:ind w:firstLine="420"/>
        <w:rPr>
          <w:rFonts w:hint="eastAsia"/>
        </w:rPr>
      </w:pPr>
      <w:r>
        <w:rPr>
          <w:rFonts w:hint="eastAsia"/>
        </w:rPr>
        <w:t>（1）实际成本采用本章给出的公式，代入公式计算。</w:t>
      </w:r>
    </w:p>
    <w:p>
      <w:pPr>
        <w:ind w:firstLine="951" w:firstLineChars="453"/>
        <w:rPr>
          <w:rFonts w:hint="eastAsia"/>
        </w:rPr>
      </w:pPr>
      <w:r>
        <w:rPr>
          <w:rFonts w:hint="eastAsia"/>
        </w:rPr>
        <w:t>实际成本= 5600</w:t>
      </w:r>
      <w:r>
        <w:rPr>
          <w:position w:val="-4"/>
        </w:rPr>
        <w:object>
          <v:shape id="_x0000_i1025" o:spt="75" type="#_x0000_t75" style="height:8.75pt;width:8.7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rPr>
        <w:t>(1+17%</w:t>
      </w:r>
      <w:r>
        <w:rPr>
          <w:rFonts w:hint="eastAsia" w:ascii="宋体" w:hAnsi="宋体"/>
        </w:rPr>
        <w:t>-</w:t>
      </w:r>
      <w:r>
        <w:rPr>
          <w:rFonts w:hint="eastAsia"/>
        </w:rPr>
        <w:t>3%)</w:t>
      </w:r>
      <w:r>
        <w:rPr>
          <w:position w:val="-4"/>
        </w:rPr>
        <w:object>
          <v:shape id="_x0000_i1026" o:spt="75" type="#_x0000_t75" style="height:8.75pt;width:8.7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rPr>
        <w:t>(1+17%)</w:t>
      </w:r>
    </w:p>
    <w:p>
      <w:pPr>
        <w:ind w:firstLine="420"/>
        <w:rPr>
          <w:rFonts w:hint="eastAsia"/>
        </w:rPr>
      </w:pPr>
      <w:r>
        <w:rPr>
          <w:rFonts w:hint="eastAsia"/>
        </w:rPr>
        <w:t xml:space="preserve">            </w:t>
      </w:r>
      <w:r>
        <w:rPr>
          <w:rFonts w:hint="eastAsia"/>
          <w:sz w:val="19"/>
        </w:rPr>
        <w:t xml:space="preserve"> </w:t>
      </w:r>
      <w:r>
        <w:rPr>
          <w:rFonts w:hint="eastAsia"/>
        </w:rPr>
        <w:t>= 5456.410</w:t>
      </w:r>
      <w:r>
        <w:t> </w:t>
      </w:r>
      <w:r>
        <w:rPr>
          <w:rFonts w:hint="eastAsia"/>
        </w:rPr>
        <w:t>3元人民币/公吨</w:t>
      </w:r>
    </w:p>
    <w:p>
      <w:pPr>
        <w:ind w:firstLine="420"/>
        <w:rPr>
          <w:rFonts w:hint="eastAsia"/>
        </w:rPr>
      </w:pPr>
      <w:r>
        <w:rPr>
          <w:rFonts w:hint="eastAsia"/>
        </w:rPr>
        <w:t>（2）由于发生的国内各种费用是总额，而前面求出的是每单位实际成本，为使计算过程中的单位统一，故出口包装费用每公吨500元人民币不需要除以17公吨，而其他的费用加总后要除以出口总额17公吨。</w:t>
      </w:r>
    </w:p>
    <w:p>
      <w:pPr>
        <w:ind w:firstLine="420"/>
        <w:rPr>
          <w:rFonts w:hint="eastAsia"/>
        </w:rPr>
      </w:pPr>
      <w:r>
        <w:rPr>
          <w:rFonts w:hint="eastAsia"/>
        </w:rPr>
        <w:t>银行垫款计算的分析，在帮助与提示部分已经进行了分析，垫资利息的计算是按照采购总成本来计算的，这一点在计算时非常容易出错。</w:t>
      </w:r>
    </w:p>
    <w:p>
      <w:pPr>
        <w:ind w:firstLine="936" w:firstLineChars="446"/>
        <w:rPr>
          <w:rFonts w:hint="eastAsia"/>
        </w:rPr>
      </w:pPr>
      <w:r>
        <w:rPr>
          <w:rFonts w:hint="eastAsia"/>
        </w:rPr>
        <w:t>国内费用= 500+ (1200+300+100+950+1500)</w:t>
      </w:r>
      <w:r>
        <w:rPr>
          <w:position w:val="-4"/>
        </w:rPr>
        <w:object>
          <v:shape id="_x0000_i1027"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rPr>
        <w:t>17+5600</w:t>
      </w:r>
      <w:r>
        <w:t>×</w:t>
      </w:r>
      <w:r>
        <w:rPr>
          <w:rFonts w:hint="eastAsia"/>
        </w:rPr>
        <w:t>8%</w:t>
      </w:r>
      <w:r>
        <w:rPr>
          <w:position w:val="-4"/>
        </w:rPr>
        <w:object>
          <v:shape id="_x0000_i1028" o:spt="75" type="#_x0000_t75" style="height:8.75pt;width:8.7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rPr>
        <w:t>6</w:t>
      </w:r>
    </w:p>
    <w:p>
      <w:pPr>
        <w:ind w:firstLine="1764" w:firstLineChars="840"/>
        <w:rPr>
          <w:rFonts w:hint="eastAsia"/>
        </w:rPr>
      </w:pPr>
      <w:r>
        <w:rPr>
          <w:rFonts w:hint="eastAsia"/>
        </w:rPr>
        <w:t>= 812.902元人民币/公吨</w:t>
      </w:r>
    </w:p>
    <w:p>
      <w:pPr>
        <w:ind w:firstLine="420"/>
        <w:rPr>
          <w:rFonts w:hint="eastAsia"/>
        </w:rPr>
      </w:pPr>
      <w:r>
        <w:rPr>
          <w:rFonts w:hint="eastAsia"/>
        </w:rPr>
        <w:t>（3）银行手续费计算的分析，在帮助与提示部分已经进行了分析，银行手续费的计算是按照报价总金额来计算的，这一点在计算时也是非常容易出错的。</w:t>
      </w:r>
    </w:p>
    <w:p>
      <w:pPr>
        <w:ind w:firstLine="936" w:firstLineChars="446"/>
        <w:rPr>
          <w:rFonts w:hint="eastAsia"/>
        </w:rPr>
      </w:pPr>
      <w:r>
        <w:rPr>
          <w:rFonts w:hint="eastAsia"/>
        </w:rPr>
        <w:t>银行手续费 = 报价</w:t>
      </w:r>
      <w:r>
        <w:t>×</w:t>
      </w:r>
      <w:r>
        <w:rPr>
          <w:rFonts w:hint="eastAsia"/>
        </w:rPr>
        <w:t>0.5%</w:t>
      </w:r>
    </w:p>
    <w:p>
      <w:pPr>
        <w:ind w:firstLine="420"/>
        <w:rPr>
          <w:rFonts w:hint="eastAsia"/>
        </w:rPr>
      </w:pPr>
      <w:r>
        <w:rPr>
          <w:rFonts w:hint="eastAsia"/>
        </w:rPr>
        <w:t>（4）客户佣金 = 报价</w:t>
      </w:r>
      <w:r>
        <w:t>×</w:t>
      </w:r>
      <w:r>
        <w:rPr>
          <w:rFonts w:hint="eastAsia"/>
        </w:rPr>
        <w:t>3%</w:t>
      </w:r>
    </w:p>
    <w:p>
      <w:pPr>
        <w:ind w:firstLine="420"/>
        <w:rPr>
          <w:rFonts w:hint="eastAsia"/>
        </w:rPr>
      </w:pPr>
      <w:r>
        <w:rPr>
          <w:rFonts w:hint="eastAsia"/>
        </w:rPr>
        <w:t>（5）出口运费 = 2200</w:t>
      </w:r>
      <w:r>
        <w:rPr>
          <w:position w:val="-4"/>
        </w:rPr>
        <w:object>
          <v:shape id="_x0000_i1029"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20">
            <o:LockedField>false</o:LockedField>
          </o:OLEObject>
        </w:object>
      </w:r>
      <w:r>
        <w:rPr>
          <w:rFonts w:hint="eastAsia"/>
        </w:rPr>
        <w:t>17=129.411</w:t>
      </w:r>
      <w:r>
        <w:t> </w:t>
      </w:r>
      <w:r>
        <w:rPr>
          <w:rFonts w:hint="eastAsia"/>
        </w:rPr>
        <w:t>8美元</w:t>
      </w:r>
    </w:p>
    <w:p>
      <w:pPr>
        <w:ind w:firstLine="1900" w:firstLineChars="905"/>
        <w:rPr>
          <w:rFonts w:hint="eastAsia"/>
        </w:rPr>
      </w:pPr>
      <w:r>
        <w:rPr>
          <w:rFonts w:hint="eastAsia"/>
        </w:rPr>
        <w:t>= 776.4708元人民币</w:t>
      </w:r>
    </w:p>
    <w:p>
      <w:pPr>
        <w:ind w:firstLine="420"/>
        <w:rPr>
          <w:rFonts w:hint="eastAsia"/>
        </w:rPr>
      </w:pPr>
      <w:r>
        <w:rPr>
          <w:rFonts w:hint="eastAsia"/>
        </w:rPr>
        <w:t>（6）出口保险费 = CIF报价</w:t>
      </w:r>
      <w:r>
        <w:t>×</w:t>
      </w:r>
      <w:r>
        <w:rPr>
          <w:rFonts w:hint="eastAsia"/>
        </w:rPr>
        <w:t>110%</w:t>
      </w:r>
      <w:r>
        <w:t>×</w:t>
      </w:r>
      <w:r>
        <w:rPr>
          <w:rFonts w:hint="eastAsia"/>
        </w:rPr>
        <w:t>0.85%</w:t>
      </w:r>
    </w:p>
    <w:p>
      <w:pPr>
        <w:ind w:firstLine="420"/>
        <w:rPr>
          <w:rFonts w:hint="eastAsia"/>
        </w:rPr>
      </w:pPr>
      <w:r>
        <w:rPr>
          <w:rFonts w:hint="eastAsia"/>
        </w:rPr>
        <w:t>（7）利润 = 报价</w:t>
      </w:r>
      <w:r>
        <w:t>×</w:t>
      </w:r>
      <w:r>
        <w:rPr>
          <w:rFonts w:hint="eastAsia"/>
        </w:rPr>
        <w:t>10%</w:t>
      </w:r>
    </w:p>
    <w:p>
      <w:pPr>
        <w:ind w:firstLine="420"/>
        <w:rPr>
          <w:rFonts w:hint="eastAsia"/>
        </w:rPr>
      </w:pPr>
      <w:r>
        <w:rPr>
          <w:rFonts w:hint="eastAsia"/>
        </w:rPr>
        <w:t>（8）</w:t>
      </w:r>
      <w:r>
        <w:rPr>
          <w:rFonts w:hint="eastAsia"/>
          <w:spacing w:val="-2"/>
        </w:rPr>
        <w:t>CIFC3%=(5456.410</w:t>
      </w:r>
      <w:r>
        <w:rPr>
          <w:spacing w:val="-2"/>
        </w:rPr>
        <w:t> </w:t>
      </w:r>
      <w:r>
        <w:rPr>
          <w:rFonts w:hint="eastAsia"/>
          <w:spacing w:val="-2"/>
        </w:rPr>
        <w:t>3+812.902+</w:t>
      </w:r>
      <w:r>
        <w:rPr>
          <w:rFonts w:hint="eastAsia"/>
        </w:rPr>
        <w:t>776.4708</w:t>
      </w:r>
      <w:r>
        <w:rPr>
          <w:rFonts w:hint="eastAsia"/>
          <w:spacing w:val="-2"/>
        </w:rPr>
        <w:t>) / (1</w:t>
      </w:r>
      <w:r>
        <w:rPr>
          <w:rFonts w:hint="eastAsia" w:ascii="宋体" w:hAnsi="宋体"/>
          <w:spacing w:val="-2"/>
        </w:rPr>
        <w:t>-</w:t>
      </w:r>
      <w:r>
        <w:rPr>
          <w:rFonts w:hint="eastAsia"/>
          <w:spacing w:val="-2"/>
        </w:rPr>
        <w:t>3%</w:t>
      </w:r>
      <w:r>
        <w:rPr>
          <w:rFonts w:hint="eastAsia" w:ascii="宋体" w:hAnsi="宋体"/>
          <w:spacing w:val="-2"/>
        </w:rPr>
        <w:t>-</w:t>
      </w:r>
      <w:r>
        <w:rPr>
          <w:rFonts w:hint="eastAsia"/>
          <w:spacing w:val="-2"/>
        </w:rPr>
        <w:t>0.5%</w:t>
      </w:r>
      <w:r>
        <w:rPr>
          <w:rFonts w:hint="eastAsia" w:ascii="宋体" w:hAnsi="宋体"/>
          <w:spacing w:val="-2"/>
        </w:rPr>
        <w:t>-</w:t>
      </w:r>
      <w:r>
        <w:rPr>
          <w:rFonts w:hint="eastAsia"/>
          <w:spacing w:val="-2"/>
        </w:rPr>
        <w:t>110%</w:t>
      </w:r>
      <w:r>
        <w:rPr>
          <w:spacing w:val="-2"/>
        </w:rPr>
        <w:t>×</w:t>
      </w:r>
      <w:r>
        <w:rPr>
          <w:rFonts w:hint="eastAsia"/>
          <w:spacing w:val="-2"/>
        </w:rPr>
        <w:t>0.85%</w:t>
      </w:r>
      <w:r>
        <w:rPr>
          <w:rFonts w:hint="eastAsia" w:ascii="宋体" w:hAnsi="宋体"/>
          <w:spacing w:val="-2"/>
        </w:rPr>
        <w:t>-</w:t>
      </w:r>
      <w:r>
        <w:rPr>
          <w:rFonts w:hint="eastAsia"/>
          <w:spacing w:val="-2"/>
        </w:rPr>
        <w:t>10%)</w:t>
      </w:r>
      <w:r>
        <w:rPr>
          <w:spacing w:val="-2"/>
          <w:position w:val="-4"/>
        </w:rPr>
        <w:object>
          <v:shape id="_x0000_i1030"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21">
            <o:LockedField>false</o:LockedField>
          </o:OLEObject>
        </w:object>
      </w:r>
      <w:r>
        <w:rPr>
          <w:rFonts w:hint="eastAsia"/>
          <w:spacing w:val="-2"/>
        </w:rPr>
        <w:t>6.00</w:t>
      </w:r>
    </w:p>
    <w:p>
      <w:pPr>
        <w:ind w:firstLine="1701" w:firstLineChars="810"/>
        <w:rPr>
          <w:rFonts w:hint="eastAsia"/>
        </w:rPr>
      </w:pPr>
      <w:r>
        <w:rPr>
          <w:rFonts w:hint="eastAsia"/>
        </w:rPr>
        <w:t>=7 045.7831</w:t>
      </w:r>
      <w:r>
        <w:rPr>
          <w:position w:val="-4"/>
        </w:rPr>
        <w:object>
          <v:shape id="_x0000_i1031"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22">
            <o:LockedField>false</o:LockedField>
          </o:OLEObject>
        </w:object>
      </w:r>
      <w:r>
        <w:rPr>
          <w:rFonts w:hint="eastAsia"/>
        </w:rPr>
        <w:t>0.855</w:t>
      </w:r>
      <w:r>
        <w:t> </w:t>
      </w:r>
      <w:r>
        <w:rPr>
          <w:rFonts w:hint="eastAsia"/>
        </w:rPr>
        <w:t>65</w:t>
      </w:r>
      <w:r>
        <w:rPr>
          <w:position w:val="-4"/>
        </w:rPr>
        <w:object>
          <v:shape id="_x0000_i1032"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23">
            <o:LockedField>false</o:LockedField>
          </o:OLEObject>
        </w:object>
      </w:r>
      <w:r>
        <w:rPr>
          <w:rFonts w:hint="eastAsia"/>
        </w:rPr>
        <w:t>6.00</w:t>
      </w:r>
    </w:p>
    <w:p>
      <w:pPr>
        <w:ind w:firstLine="1701" w:firstLineChars="810"/>
        <w:rPr>
          <w:rFonts w:hint="eastAsia"/>
        </w:rPr>
      </w:pPr>
      <w:r>
        <w:rPr>
          <w:rFonts w:hint="eastAsia"/>
        </w:rPr>
        <w:t>=1372.40美元/公吨</w:t>
      </w:r>
    </w:p>
    <w:p>
      <w:pPr>
        <w:widowControl/>
        <w:spacing w:line="240" w:lineRule="auto"/>
        <w:ind w:firstLine="0" w:firstLineChars="0"/>
        <w:jc w:val="left"/>
      </w:pPr>
      <w:r>
        <w:br w:type="page"/>
      </w:r>
    </w:p>
    <w:p>
      <w:pPr>
        <w:ind w:firstLine="420"/>
        <w:rPr>
          <w:rFonts w:hint="eastAsia"/>
        </w:rPr>
      </w:pPr>
      <w:r>
        <w:rPr>
          <w:rFonts w:hint="eastAsia"/>
        </w:rPr>
        <w:t>6. 中纺针棉毛织品进出口公司向韩国釜山某客户出口一批全棉内衣，其中海运运费共2000美元，出口定额费率是进货成本的6%；当时人民币对美元的汇率为6.00:1；保险费率为0.75%，按成交总额110%投保；佣金率为3%，增值税率为17%；退税率为8%；其他资料见下表。试核算该公司出口交易的利润总额和利润率。</w:t>
      </w:r>
    </w:p>
    <w:p>
      <w:pPr>
        <w:pStyle w:val="23"/>
        <w:ind w:firstLine="360"/>
        <w:rPr>
          <w:rFonts w:hint="eastAsia"/>
        </w:rPr>
      </w:pPr>
    </w:p>
    <w:tbl>
      <w:tblPr>
        <w:tblStyle w:val="11"/>
        <w:tblW w:w="0" w:type="auto"/>
        <w:tblInd w:w="94" w:type="dxa"/>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1627"/>
        <w:gridCol w:w="1721"/>
        <w:gridCol w:w="1721"/>
        <w:gridCol w:w="1721"/>
        <w:gridCol w:w="1609"/>
      </w:tblGrid>
      <w:tr>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PrEx>
        <w:tc>
          <w:tcPr>
            <w:tcW w:w="1627" w:type="dxa"/>
            <w:tcBorders>
              <w:top w:val="single" w:color="auto" w:sz="8" w:space="0"/>
              <w:bottom w:val="single" w:color="auto" w:sz="4" w:space="0"/>
            </w:tcBorders>
          </w:tcPr>
          <w:p>
            <w:pPr>
              <w:pStyle w:val="25"/>
              <w:spacing w:line="300" w:lineRule="atLeast"/>
              <w:jc w:val="center"/>
              <w:rPr>
                <w:rFonts w:hint="eastAsia" w:eastAsia="黑体"/>
              </w:rPr>
            </w:pPr>
            <w:r>
              <w:rPr>
                <w:rFonts w:hint="eastAsia" w:eastAsia="黑体"/>
              </w:rPr>
              <w:t>货    号</w:t>
            </w:r>
          </w:p>
        </w:tc>
        <w:tc>
          <w:tcPr>
            <w:tcW w:w="1721" w:type="dxa"/>
            <w:tcBorders>
              <w:top w:val="single" w:color="auto" w:sz="8" w:space="0"/>
              <w:bottom w:val="single" w:color="auto" w:sz="4" w:space="0"/>
            </w:tcBorders>
          </w:tcPr>
          <w:p>
            <w:pPr>
              <w:pStyle w:val="25"/>
              <w:spacing w:line="300" w:lineRule="atLeast"/>
              <w:jc w:val="center"/>
              <w:rPr>
                <w:rFonts w:hint="eastAsia" w:eastAsia="黑体"/>
              </w:rPr>
            </w:pPr>
            <w:r>
              <w:rPr>
                <w:rFonts w:hint="eastAsia" w:eastAsia="黑体"/>
              </w:rPr>
              <w:t>成 交 数 量</w:t>
            </w:r>
          </w:p>
        </w:tc>
        <w:tc>
          <w:tcPr>
            <w:tcW w:w="1721" w:type="dxa"/>
            <w:tcBorders>
              <w:top w:val="single" w:color="auto" w:sz="8" w:space="0"/>
              <w:bottom w:val="single" w:color="auto" w:sz="4" w:space="0"/>
            </w:tcBorders>
          </w:tcPr>
          <w:p>
            <w:pPr>
              <w:pStyle w:val="25"/>
              <w:spacing w:line="300" w:lineRule="atLeast"/>
              <w:jc w:val="center"/>
              <w:rPr>
                <w:rFonts w:hint="eastAsia" w:eastAsia="黑体"/>
              </w:rPr>
            </w:pPr>
            <w:r>
              <w:rPr>
                <w:rFonts w:hint="eastAsia" w:eastAsia="黑体"/>
              </w:rPr>
              <w:t>计 算 单 位</w:t>
            </w:r>
          </w:p>
        </w:tc>
        <w:tc>
          <w:tcPr>
            <w:tcW w:w="1721" w:type="dxa"/>
            <w:tcBorders>
              <w:top w:val="single" w:color="auto" w:sz="8" w:space="0"/>
              <w:bottom w:val="single" w:color="auto" w:sz="4" w:space="0"/>
            </w:tcBorders>
          </w:tcPr>
          <w:p>
            <w:pPr>
              <w:pStyle w:val="25"/>
              <w:spacing w:line="300" w:lineRule="atLeast"/>
              <w:jc w:val="center"/>
              <w:rPr>
                <w:rFonts w:hint="eastAsia" w:eastAsia="黑体"/>
              </w:rPr>
            </w:pPr>
            <w:r>
              <w:rPr>
                <w:rFonts w:hint="eastAsia" w:eastAsia="黑体"/>
              </w:rPr>
              <w:t>成 交 金 额</w:t>
            </w:r>
          </w:p>
        </w:tc>
        <w:tc>
          <w:tcPr>
            <w:tcW w:w="1609" w:type="dxa"/>
            <w:tcBorders>
              <w:top w:val="single" w:color="auto" w:sz="8" w:space="0"/>
              <w:bottom w:val="single" w:color="auto" w:sz="4" w:space="0"/>
            </w:tcBorders>
          </w:tcPr>
          <w:p>
            <w:pPr>
              <w:pStyle w:val="25"/>
              <w:spacing w:line="300" w:lineRule="atLeast"/>
              <w:jc w:val="center"/>
              <w:rPr>
                <w:rFonts w:hint="eastAsia" w:eastAsia="黑体"/>
              </w:rPr>
            </w:pPr>
            <w:r>
              <w:rPr>
                <w:rFonts w:hint="eastAsia" w:eastAsia="黑体"/>
              </w:rPr>
              <w:t>成    本</w:t>
            </w:r>
          </w:p>
        </w:tc>
      </w:tr>
      <w:tr>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PrEx>
        <w:tc>
          <w:tcPr>
            <w:tcW w:w="1627" w:type="dxa"/>
            <w:tcBorders>
              <w:top w:val="single" w:color="auto" w:sz="4" w:space="0"/>
            </w:tcBorders>
          </w:tcPr>
          <w:p>
            <w:pPr>
              <w:pStyle w:val="25"/>
              <w:spacing w:line="300" w:lineRule="atLeast"/>
              <w:jc w:val="center"/>
              <w:rPr>
                <w:rFonts w:hint="eastAsia"/>
              </w:rPr>
            </w:pPr>
            <w:r>
              <w:rPr>
                <w:rFonts w:hint="eastAsia"/>
              </w:rPr>
              <w:t>S8923</w:t>
            </w:r>
          </w:p>
        </w:tc>
        <w:tc>
          <w:tcPr>
            <w:tcW w:w="1721" w:type="dxa"/>
            <w:tcBorders>
              <w:top w:val="single" w:color="auto" w:sz="4" w:space="0"/>
            </w:tcBorders>
          </w:tcPr>
          <w:p>
            <w:pPr>
              <w:pStyle w:val="25"/>
              <w:spacing w:line="300" w:lineRule="atLeast"/>
              <w:jc w:val="center"/>
              <w:rPr>
                <w:rFonts w:hint="eastAsia"/>
              </w:rPr>
            </w:pPr>
            <w:r>
              <w:rPr>
                <w:rFonts w:hint="eastAsia"/>
              </w:rPr>
              <w:t>300</w:t>
            </w:r>
          </w:p>
        </w:tc>
        <w:tc>
          <w:tcPr>
            <w:tcW w:w="1721" w:type="dxa"/>
            <w:tcBorders>
              <w:top w:val="single" w:color="auto" w:sz="4" w:space="0"/>
            </w:tcBorders>
          </w:tcPr>
          <w:p>
            <w:pPr>
              <w:pStyle w:val="25"/>
              <w:spacing w:line="300" w:lineRule="atLeast"/>
              <w:jc w:val="center"/>
              <w:rPr>
                <w:rFonts w:hint="eastAsia"/>
              </w:rPr>
            </w:pPr>
            <w:r>
              <w:rPr>
                <w:rFonts w:hint="eastAsia"/>
              </w:rPr>
              <w:t>PIECE</w:t>
            </w:r>
          </w:p>
        </w:tc>
        <w:tc>
          <w:tcPr>
            <w:tcW w:w="1721" w:type="dxa"/>
            <w:tcBorders>
              <w:top w:val="single" w:color="auto" w:sz="4" w:space="0"/>
            </w:tcBorders>
          </w:tcPr>
          <w:p>
            <w:pPr>
              <w:pStyle w:val="25"/>
              <w:spacing w:line="300" w:lineRule="atLeast"/>
              <w:jc w:val="center"/>
              <w:rPr>
                <w:rFonts w:hint="eastAsia"/>
              </w:rPr>
            </w:pPr>
            <w:r>
              <w:rPr>
                <w:rFonts w:hint="eastAsia"/>
              </w:rPr>
              <w:t>USD7.25</w:t>
            </w:r>
          </w:p>
        </w:tc>
        <w:tc>
          <w:tcPr>
            <w:tcW w:w="1609" w:type="dxa"/>
            <w:tcBorders>
              <w:top w:val="single" w:color="auto" w:sz="4" w:space="0"/>
            </w:tcBorders>
          </w:tcPr>
          <w:p>
            <w:pPr>
              <w:pStyle w:val="25"/>
              <w:spacing w:line="300" w:lineRule="atLeast"/>
              <w:jc w:val="center"/>
              <w:rPr>
                <w:rFonts w:hint="eastAsia"/>
              </w:rPr>
            </w:pPr>
            <w:r>
              <w:rPr>
                <w:rFonts w:hint="eastAsia"/>
              </w:rPr>
              <w:t>CNY34.90</w:t>
            </w:r>
          </w:p>
        </w:tc>
      </w:tr>
      <w:tr>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c>
          <w:tcPr>
            <w:tcW w:w="1627" w:type="dxa"/>
          </w:tcPr>
          <w:p>
            <w:pPr>
              <w:pStyle w:val="25"/>
              <w:spacing w:line="300" w:lineRule="atLeast"/>
              <w:jc w:val="center"/>
              <w:rPr>
                <w:rFonts w:hint="eastAsia"/>
              </w:rPr>
            </w:pPr>
            <w:r>
              <w:rPr>
                <w:rFonts w:hint="eastAsia"/>
              </w:rPr>
              <w:t>L8822</w:t>
            </w:r>
          </w:p>
        </w:tc>
        <w:tc>
          <w:tcPr>
            <w:tcW w:w="1721" w:type="dxa"/>
          </w:tcPr>
          <w:p>
            <w:pPr>
              <w:pStyle w:val="25"/>
              <w:spacing w:line="300" w:lineRule="atLeast"/>
              <w:jc w:val="center"/>
              <w:rPr>
                <w:rFonts w:hint="eastAsia"/>
              </w:rPr>
            </w:pPr>
            <w:r>
              <w:rPr>
                <w:rFonts w:hint="eastAsia"/>
              </w:rPr>
              <w:t>800</w:t>
            </w:r>
          </w:p>
        </w:tc>
        <w:tc>
          <w:tcPr>
            <w:tcW w:w="1721" w:type="dxa"/>
          </w:tcPr>
          <w:p>
            <w:pPr>
              <w:pStyle w:val="25"/>
              <w:spacing w:line="300" w:lineRule="atLeast"/>
              <w:jc w:val="center"/>
              <w:rPr>
                <w:rFonts w:hint="eastAsia"/>
              </w:rPr>
            </w:pPr>
            <w:r>
              <w:rPr>
                <w:rFonts w:hint="eastAsia"/>
              </w:rPr>
              <w:t>PIECE</w:t>
            </w:r>
          </w:p>
        </w:tc>
        <w:tc>
          <w:tcPr>
            <w:tcW w:w="1721" w:type="dxa"/>
          </w:tcPr>
          <w:p>
            <w:pPr>
              <w:pStyle w:val="25"/>
              <w:spacing w:line="300" w:lineRule="atLeast"/>
              <w:jc w:val="center"/>
              <w:rPr>
                <w:rFonts w:hint="eastAsia"/>
              </w:rPr>
            </w:pPr>
            <w:r>
              <w:rPr>
                <w:rFonts w:hint="eastAsia"/>
              </w:rPr>
              <w:t>USD7.60</w:t>
            </w:r>
          </w:p>
        </w:tc>
        <w:tc>
          <w:tcPr>
            <w:tcW w:w="1609" w:type="dxa"/>
          </w:tcPr>
          <w:p>
            <w:pPr>
              <w:pStyle w:val="25"/>
              <w:spacing w:line="300" w:lineRule="atLeast"/>
              <w:jc w:val="center"/>
              <w:rPr>
                <w:rFonts w:hint="eastAsia"/>
              </w:rPr>
            </w:pPr>
            <w:r>
              <w:rPr>
                <w:rFonts w:hint="eastAsia"/>
              </w:rPr>
              <w:t>CNY36.70</w:t>
            </w:r>
          </w:p>
        </w:tc>
      </w:tr>
      <w:tr>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c>
          <w:tcPr>
            <w:tcW w:w="1627" w:type="dxa"/>
          </w:tcPr>
          <w:p>
            <w:pPr>
              <w:pStyle w:val="25"/>
              <w:spacing w:line="300" w:lineRule="atLeast"/>
              <w:jc w:val="center"/>
              <w:rPr>
                <w:rFonts w:hint="eastAsia"/>
              </w:rPr>
            </w:pPr>
            <w:r>
              <w:rPr>
                <w:rFonts w:hint="eastAsia"/>
              </w:rPr>
              <w:t>M8653</w:t>
            </w:r>
          </w:p>
        </w:tc>
        <w:tc>
          <w:tcPr>
            <w:tcW w:w="1721" w:type="dxa"/>
          </w:tcPr>
          <w:p>
            <w:pPr>
              <w:pStyle w:val="25"/>
              <w:spacing w:line="300" w:lineRule="atLeast"/>
              <w:jc w:val="center"/>
              <w:rPr>
                <w:rFonts w:hint="eastAsia"/>
              </w:rPr>
            </w:pPr>
            <w:r>
              <w:rPr>
                <w:rFonts w:hint="eastAsia"/>
              </w:rPr>
              <w:t>450</w:t>
            </w:r>
          </w:p>
        </w:tc>
        <w:tc>
          <w:tcPr>
            <w:tcW w:w="1721" w:type="dxa"/>
          </w:tcPr>
          <w:p>
            <w:pPr>
              <w:pStyle w:val="25"/>
              <w:spacing w:line="300" w:lineRule="atLeast"/>
              <w:jc w:val="center"/>
              <w:rPr>
                <w:rFonts w:hint="eastAsia"/>
              </w:rPr>
            </w:pPr>
            <w:r>
              <w:rPr>
                <w:rFonts w:hint="eastAsia"/>
              </w:rPr>
              <w:t>PIECE</w:t>
            </w:r>
          </w:p>
        </w:tc>
        <w:tc>
          <w:tcPr>
            <w:tcW w:w="1721" w:type="dxa"/>
          </w:tcPr>
          <w:p>
            <w:pPr>
              <w:pStyle w:val="25"/>
              <w:spacing w:line="300" w:lineRule="atLeast"/>
              <w:jc w:val="center"/>
              <w:rPr>
                <w:rFonts w:hint="eastAsia"/>
              </w:rPr>
            </w:pPr>
            <w:r>
              <w:rPr>
                <w:rFonts w:hint="eastAsia"/>
              </w:rPr>
              <w:t>USD8.45</w:t>
            </w:r>
          </w:p>
        </w:tc>
        <w:tc>
          <w:tcPr>
            <w:tcW w:w="1609" w:type="dxa"/>
          </w:tcPr>
          <w:p>
            <w:pPr>
              <w:pStyle w:val="25"/>
              <w:spacing w:line="300" w:lineRule="atLeast"/>
              <w:jc w:val="center"/>
              <w:rPr>
                <w:rFonts w:hint="eastAsia"/>
              </w:rPr>
            </w:pPr>
            <w:r>
              <w:rPr>
                <w:rFonts w:hint="eastAsia"/>
              </w:rPr>
              <w:t>CNY40.20</w:t>
            </w:r>
          </w:p>
        </w:tc>
      </w:tr>
      <w:tr>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c>
          <w:tcPr>
            <w:tcW w:w="1627" w:type="dxa"/>
          </w:tcPr>
          <w:p>
            <w:pPr>
              <w:pStyle w:val="25"/>
              <w:spacing w:line="300" w:lineRule="atLeast"/>
              <w:jc w:val="center"/>
              <w:rPr>
                <w:rFonts w:hint="eastAsia"/>
              </w:rPr>
            </w:pPr>
            <w:r>
              <w:rPr>
                <w:rFonts w:hint="eastAsia"/>
              </w:rPr>
              <w:t>XL8865</w:t>
            </w:r>
          </w:p>
        </w:tc>
        <w:tc>
          <w:tcPr>
            <w:tcW w:w="1721" w:type="dxa"/>
          </w:tcPr>
          <w:p>
            <w:pPr>
              <w:pStyle w:val="25"/>
              <w:spacing w:line="300" w:lineRule="atLeast"/>
              <w:jc w:val="center"/>
              <w:rPr>
                <w:rFonts w:hint="eastAsia"/>
              </w:rPr>
            </w:pPr>
            <w:r>
              <w:rPr>
                <w:rFonts w:hint="eastAsia"/>
              </w:rPr>
              <w:t>600</w:t>
            </w:r>
          </w:p>
        </w:tc>
        <w:tc>
          <w:tcPr>
            <w:tcW w:w="1721" w:type="dxa"/>
          </w:tcPr>
          <w:p>
            <w:pPr>
              <w:pStyle w:val="25"/>
              <w:spacing w:line="300" w:lineRule="atLeast"/>
              <w:jc w:val="center"/>
              <w:rPr>
                <w:rFonts w:hint="eastAsia"/>
              </w:rPr>
            </w:pPr>
            <w:r>
              <w:rPr>
                <w:rFonts w:hint="eastAsia"/>
              </w:rPr>
              <w:t>PIECE</w:t>
            </w:r>
          </w:p>
        </w:tc>
        <w:tc>
          <w:tcPr>
            <w:tcW w:w="1721" w:type="dxa"/>
          </w:tcPr>
          <w:p>
            <w:pPr>
              <w:pStyle w:val="25"/>
              <w:spacing w:line="300" w:lineRule="atLeast"/>
              <w:jc w:val="center"/>
              <w:rPr>
                <w:rFonts w:hint="eastAsia"/>
              </w:rPr>
            </w:pPr>
            <w:r>
              <w:rPr>
                <w:rFonts w:hint="eastAsia"/>
              </w:rPr>
              <w:t>USD8.70</w:t>
            </w:r>
          </w:p>
        </w:tc>
        <w:tc>
          <w:tcPr>
            <w:tcW w:w="1609" w:type="dxa"/>
          </w:tcPr>
          <w:p>
            <w:pPr>
              <w:pStyle w:val="25"/>
              <w:spacing w:line="300" w:lineRule="atLeast"/>
              <w:jc w:val="center"/>
              <w:rPr>
                <w:rFonts w:hint="eastAsia"/>
              </w:rPr>
            </w:pPr>
            <w:r>
              <w:rPr>
                <w:rFonts w:hint="eastAsia"/>
              </w:rPr>
              <w:t>CNY44.50</w:t>
            </w:r>
          </w:p>
        </w:tc>
      </w:tr>
    </w:tbl>
    <w:p>
      <w:pPr>
        <w:pStyle w:val="23"/>
        <w:ind w:firstLine="360"/>
        <w:rPr>
          <w:rFonts w:hint="eastAsia"/>
        </w:rPr>
      </w:pPr>
    </w:p>
    <w:p>
      <w:pPr>
        <w:ind w:firstLine="420"/>
        <w:rPr>
          <w:rFonts w:hint="eastAsia"/>
        </w:rPr>
      </w:pPr>
      <w:r>
        <w:rPr>
          <w:rFonts w:hint="eastAsia" w:eastAsia="黑体"/>
          <w:bCs/>
        </w:rPr>
        <w:t>分析：</w:t>
      </w:r>
      <w:r>
        <w:rPr>
          <w:rFonts w:hint="eastAsia"/>
        </w:rPr>
        <w:t>由于出口涉及四个货号的商品，所以在计算成交总利润额时要注意将四个货号的商品成本、收入相加计算。</w:t>
      </w:r>
    </w:p>
    <w:p>
      <w:pPr>
        <w:ind w:firstLine="420"/>
        <w:rPr>
          <w:rFonts w:hint="eastAsia"/>
        </w:rPr>
      </w:pPr>
      <w:r>
        <w:rPr>
          <w:rFonts w:hint="eastAsia"/>
        </w:rPr>
        <w:t>销售收入 = (300</w:t>
      </w:r>
      <w:r>
        <w:t>×</w:t>
      </w:r>
      <w:r>
        <w:rPr>
          <w:rFonts w:hint="eastAsia"/>
        </w:rPr>
        <w:t>7.25 + 800</w:t>
      </w:r>
      <w:r>
        <w:t>×</w:t>
      </w:r>
      <w:r>
        <w:rPr>
          <w:rFonts w:hint="eastAsia"/>
        </w:rPr>
        <w:t>7.6 + 450</w:t>
      </w:r>
      <w:r>
        <w:t>×</w:t>
      </w:r>
      <w:r>
        <w:rPr>
          <w:rFonts w:hint="eastAsia"/>
        </w:rPr>
        <w:t>8.45 + 600</w:t>
      </w:r>
      <w:r>
        <w:t>×</w:t>
      </w:r>
      <w:r>
        <w:rPr>
          <w:rFonts w:hint="eastAsia"/>
        </w:rPr>
        <w:t xml:space="preserve">8.7) </w:t>
      </w:r>
      <w:r>
        <w:t>×</w:t>
      </w:r>
      <w:r>
        <w:rPr>
          <w:rFonts w:hint="eastAsia"/>
        </w:rPr>
        <w:t>6.00</w:t>
      </w:r>
    </w:p>
    <w:p>
      <w:pPr>
        <w:ind w:firstLine="420"/>
        <w:rPr>
          <w:rFonts w:hint="eastAsia"/>
        </w:rPr>
      </w:pPr>
      <w:r>
        <w:rPr>
          <w:rFonts w:hint="eastAsia"/>
        </w:rPr>
        <w:t xml:space="preserve">         = 103 665CNY</w:t>
      </w:r>
    </w:p>
    <w:p>
      <w:pPr>
        <w:ind w:firstLine="420"/>
        <w:rPr>
          <w:rFonts w:hint="eastAsia"/>
        </w:rPr>
      </w:pPr>
      <w:r>
        <w:rPr>
          <w:rFonts w:hint="eastAsia"/>
        </w:rPr>
        <w:t>退税收入 = (300</w:t>
      </w:r>
      <w:r>
        <w:t>×</w:t>
      </w:r>
      <w:r>
        <w:rPr>
          <w:rFonts w:hint="eastAsia"/>
        </w:rPr>
        <w:t>34.90 + 800</w:t>
      </w:r>
      <w:r>
        <w:t>×</w:t>
      </w:r>
      <w:r>
        <w:rPr>
          <w:rFonts w:hint="eastAsia"/>
        </w:rPr>
        <w:t>36.70 + 450</w:t>
      </w:r>
      <w:r>
        <w:t>×</w:t>
      </w:r>
      <w:r>
        <w:rPr>
          <w:rFonts w:hint="eastAsia"/>
        </w:rPr>
        <w:t>40.20 + 600</w:t>
      </w:r>
      <w:r>
        <w:t>×</w:t>
      </w:r>
      <w:r>
        <w:rPr>
          <w:rFonts w:hint="eastAsia"/>
        </w:rPr>
        <w:t>44.50)</w:t>
      </w:r>
      <w:r>
        <w:rPr>
          <w:position w:val="-4"/>
        </w:rPr>
        <w:object>
          <v:shape id="_x0000_i1033"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24">
            <o:LockedField>false</o:LockedField>
          </o:OLEObject>
        </w:object>
      </w:r>
      <w:r>
        <w:rPr>
          <w:rFonts w:hint="eastAsia"/>
        </w:rPr>
        <w:t xml:space="preserve">(1+17%) </w:t>
      </w:r>
      <w:r>
        <w:t>×</w:t>
      </w:r>
      <w:r>
        <w:rPr>
          <w:rFonts w:hint="eastAsia"/>
        </w:rPr>
        <w:t>8%</w:t>
      </w:r>
    </w:p>
    <w:p>
      <w:pPr>
        <w:ind w:firstLine="420"/>
        <w:rPr>
          <w:rFonts w:hint="eastAsia"/>
        </w:rPr>
      </w:pPr>
      <w:r>
        <w:rPr>
          <w:rFonts w:hint="eastAsia"/>
        </w:rPr>
        <w:t xml:space="preserve">         = 5785.982</w:t>
      </w:r>
      <w:r>
        <w:t> </w:t>
      </w:r>
      <w:r>
        <w:rPr>
          <w:rFonts w:hint="eastAsia"/>
        </w:rPr>
        <w:t>9CNY</w:t>
      </w:r>
    </w:p>
    <w:p>
      <w:pPr>
        <w:ind w:firstLine="420"/>
        <w:rPr>
          <w:rFonts w:hint="eastAsia"/>
        </w:rPr>
      </w:pPr>
      <w:r>
        <w:rPr>
          <w:rFonts w:hint="eastAsia"/>
        </w:rPr>
        <w:t xml:space="preserve">出口运费 = 2000 </w:t>
      </w:r>
      <w:r>
        <w:t>×</w:t>
      </w:r>
      <w:r>
        <w:rPr>
          <w:rFonts w:hint="eastAsia"/>
        </w:rPr>
        <w:t xml:space="preserve"> 6.00</w:t>
      </w:r>
    </w:p>
    <w:p>
      <w:pPr>
        <w:ind w:firstLine="420"/>
        <w:rPr>
          <w:rFonts w:hint="eastAsia"/>
        </w:rPr>
      </w:pPr>
      <w:r>
        <w:rPr>
          <w:rFonts w:hint="eastAsia"/>
        </w:rPr>
        <w:t xml:space="preserve">         = 12 000CNY</w:t>
      </w:r>
    </w:p>
    <w:p>
      <w:pPr>
        <w:ind w:firstLine="420"/>
        <w:rPr>
          <w:rFonts w:hint="eastAsia"/>
        </w:rPr>
      </w:pPr>
      <w:r>
        <w:rPr>
          <w:rFonts w:hint="eastAsia"/>
        </w:rPr>
        <w:t>出口保险费 = (300</w:t>
      </w:r>
      <w:r>
        <w:t>×</w:t>
      </w:r>
      <w:r>
        <w:rPr>
          <w:rFonts w:hint="eastAsia"/>
        </w:rPr>
        <w:t>7.25 + 800</w:t>
      </w:r>
      <w:r>
        <w:t>×</w:t>
      </w:r>
      <w:r>
        <w:rPr>
          <w:rFonts w:hint="eastAsia"/>
        </w:rPr>
        <w:t>7.6 + 450</w:t>
      </w:r>
      <w:r>
        <w:t>×</w:t>
      </w:r>
      <w:r>
        <w:rPr>
          <w:rFonts w:hint="eastAsia"/>
        </w:rPr>
        <w:t>8.45 + 600</w:t>
      </w:r>
      <w:r>
        <w:t>×</w:t>
      </w:r>
      <w:r>
        <w:rPr>
          <w:rFonts w:hint="eastAsia"/>
        </w:rPr>
        <w:t xml:space="preserve">8.7) </w:t>
      </w:r>
      <w:r>
        <w:t>×</w:t>
      </w:r>
      <w:r>
        <w:rPr>
          <w:rFonts w:hint="eastAsia"/>
        </w:rPr>
        <w:t>6.00</w:t>
      </w:r>
      <w:r>
        <w:t>×</w:t>
      </w:r>
      <w:r>
        <w:rPr>
          <w:rFonts w:hint="eastAsia"/>
        </w:rPr>
        <w:t>110%</w:t>
      </w:r>
      <w:r>
        <w:t>×</w:t>
      </w:r>
      <w:r>
        <w:rPr>
          <w:rFonts w:hint="eastAsia"/>
        </w:rPr>
        <w:t>0.75%</w:t>
      </w:r>
    </w:p>
    <w:p>
      <w:pPr>
        <w:ind w:firstLine="420"/>
        <w:rPr>
          <w:rFonts w:hint="eastAsia"/>
        </w:rPr>
      </w:pPr>
      <w:r>
        <w:rPr>
          <w:rFonts w:hint="eastAsia"/>
        </w:rPr>
        <w:t xml:space="preserve">           = 855.2363CNY</w:t>
      </w:r>
    </w:p>
    <w:p>
      <w:pPr>
        <w:ind w:firstLine="420"/>
        <w:rPr>
          <w:rFonts w:hint="eastAsia"/>
        </w:rPr>
      </w:pPr>
      <w:r>
        <w:rPr>
          <w:rFonts w:hint="eastAsia"/>
        </w:rPr>
        <w:t>客户佣金 = (300</w:t>
      </w:r>
      <w:r>
        <w:t>×</w:t>
      </w:r>
      <w:r>
        <w:rPr>
          <w:rFonts w:hint="eastAsia"/>
        </w:rPr>
        <w:t>7.25 + 800</w:t>
      </w:r>
      <w:r>
        <w:t>×</w:t>
      </w:r>
      <w:r>
        <w:rPr>
          <w:rFonts w:hint="eastAsia"/>
        </w:rPr>
        <w:t>7.6 + 450</w:t>
      </w:r>
      <w:r>
        <w:t>×</w:t>
      </w:r>
      <w:r>
        <w:rPr>
          <w:rFonts w:hint="eastAsia"/>
        </w:rPr>
        <w:t>8.45 + 600</w:t>
      </w:r>
      <w:r>
        <w:t>×</w:t>
      </w:r>
      <w:r>
        <w:rPr>
          <w:rFonts w:hint="eastAsia"/>
        </w:rPr>
        <w:t xml:space="preserve">8.7) </w:t>
      </w:r>
      <w:r>
        <w:t>×</w:t>
      </w:r>
      <w:r>
        <w:rPr>
          <w:rFonts w:hint="eastAsia"/>
        </w:rPr>
        <w:t>6.00</w:t>
      </w:r>
      <w:r>
        <w:t>×</w:t>
      </w:r>
      <w:r>
        <w:rPr>
          <w:rFonts w:hint="eastAsia"/>
        </w:rPr>
        <w:t>3%</w:t>
      </w:r>
    </w:p>
    <w:p>
      <w:pPr>
        <w:ind w:firstLine="420"/>
        <w:rPr>
          <w:rFonts w:hint="eastAsia"/>
        </w:rPr>
      </w:pPr>
      <w:r>
        <w:rPr>
          <w:rFonts w:hint="eastAsia"/>
        </w:rPr>
        <w:t xml:space="preserve">         =3 109.95CNY</w:t>
      </w:r>
    </w:p>
    <w:p>
      <w:pPr>
        <w:ind w:firstLine="420"/>
        <w:rPr>
          <w:rFonts w:hint="eastAsia"/>
        </w:rPr>
      </w:pPr>
      <w:r>
        <w:rPr>
          <w:rFonts w:hint="eastAsia"/>
        </w:rPr>
        <w:t>购货成本 = 300</w:t>
      </w:r>
      <w:r>
        <w:t>×</w:t>
      </w:r>
      <w:r>
        <w:rPr>
          <w:rFonts w:hint="eastAsia"/>
        </w:rPr>
        <w:t>34.90 + 800</w:t>
      </w:r>
      <w:r>
        <w:t>×</w:t>
      </w:r>
      <w:r>
        <w:rPr>
          <w:rFonts w:hint="eastAsia"/>
        </w:rPr>
        <w:t>36.70 + 450</w:t>
      </w:r>
      <w:r>
        <w:t>×</w:t>
      </w:r>
      <w:r>
        <w:rPr>
          <w:rFonts w:hint="eastAsia"/>
        </w:rPr>
        <w:t>40.20 + 600</w:t>
      </w:r>
      <w:r>
        <w:t>×</w:t>
      </w:r>
      <w:r>
        <w:rPr>
          <w:rFonts w:hint="eastAsia"/>
        </w:rPr>
        <w:t>44.50</w:t>
      </w:r>
    </w:p>
    <w:p>
      <w:pPr>
        <w:ind w:firstLine="420"/>
        <w:rPr>
          <w:rFonts w:hint="eastAsia"/>
        </w:rPr>
      </w:pPr>
      <w:r>
        <w:rPr>
          <w:rFonts w:hint="eastAsia"/>
        </w:rPr>
        <w:t xml:space="preserve">         = 84</w:t>
      </w:r>
      <w:r>
        <w:t> </w:t>
      </w:r>
      <w:r>
        <w:rPr>
          <w:rFonts w:hint="eastAsia"/>
        </w:rPr>
        <w:t>620CNY</w:t>
      </w:r>
    </w:p>
    <w:p>
      <w:pPr>
        <w:ind w:firstLine="420"/>
        <w:rPr>
          <w:rFonts w:hint="eastAsia"/>
        </w:rPr>
      </w:pPr>
      <w:r>
        <w:rPr>
          <w:rFonts w:hint="eastAsia"/>
        </w:rPr>
        <w:t>公司定额费用 = (300</w:t>
      </w:r>
      <w:r>
        <w:t>×</w:t>
      </w:r>
      <w:r>
        <w:rPr>
          <w:rFonts w:hint="eastAsia"/>
        </w:rPr>
        <w:t>34.90 + 800</w:t>
      </w:r>
      <w:r>
        <w:t>×</w:t>
      </w:r>
      <w:r>
        <w:rPr>
          <w:rFonts w:hint="eastAsia"/>
        </w:rPr>
        <w:t>36.70 + 450</w:t>
      </w:r>
      <w:r>
        <w:t>×</w:t>
      </w:r>
      <w:r>
        <w:rPr>
          <w:rFonts w:hint="eastAsia"/>
        </w:rPr>
        <w:t>40.20 + 600</w:t>
      </w:r>
      <w:r>
        <w:t>×</w:t>
      </w:r>
      <w:r>
        <w:rPr>
          <w:rFonts w:hint="eastAsia"/>
        </w:rPr>
        <w:t xml:space="preserve">44.50) </w:t>
      </w:r>
      <w:r>
        <w:t>×</w:t>
      </w:r>
      <w:r>
        <w:rPr>
          <w:rFonts w:hint="eastAsia"/>
        </w:rPr>
        <w:t>6%</w:t>
      </w:r>
    </w:p>
    <w:p>
      <w:pPr>
        <w:ind w:firstLine="420"/>
        <w:rPr>
          <w:rFonts w:hint="eastAsia"/>
        </w:rPr>
      </w:pPr>
      <w:r>
        <w:rPr>
          <w:rFonts w:hint="eastAsia"/>
        </w:rPr>
        <w:t xml:space="preserve">             = 5077.20CNY</w:t>
      </w:r>
    </w:p>
    <w:p>
      <w:pPr>
        <w:ind w:firstLine="420"/>
        <w:rPr>
          <w:rFonts w:hint="eastAsia"/>
        </w:rPr>
      </w:pPr>
      <w:r>
        <w:rPr>
          <w:rFonts w:hint="eastAsia"/>
        </w:rPr>
        <w:t>因此：</w:t>
      </w:r>
    </w:p>
    <w:p>
      <w:pPr>
        <w:ind w:left="2161" w:leftChars="199" w:hanging="1743" w:hangingChars="830"/>
        <w:rPr>
          <w:rFonts w:hint="eastAsia"/>
        </w:rPr>
      </w:pPr>
      <w:r>
        <w:rPr>
          <w:rFonts w:hint="eastAsia"/>
        </w:rPr>
        <w:t>成交总利润额 = 销售收入+退税收入</w:t>
      </w:r>
      <w:r>
        <w:rPr>
          <w:rFonts w:hint="eastAsia" w:ascii="宋体" w:hAnsi="宋体"/>
        </w:rPr>
        <w:t>-</w:t>
      </w:r>
      <w:r>
        <w:rPr>
          <w:rFonts w:hint="eastAsia"/>
        </w:rPr>
        <w:t>出口运费</w:t>
      </w:r>
      <w:r>
        <w:rPr>
          <w:rFonts w:hint="eastAsia" w:ascii="宋体" w:hAnsi="宋体"/>
        </w:rPr>
        <w:t>-</w:t>
      </w:r>
      <w:r>
        <w:rPr>
          <w:rFonts w:hint="eastAsia"/>
        </w:rPr>
        <w:t>出口保险费</w:t>
      </w:r>
      <w:r>
        <w:rPr>
          <w:rFonts w:hint="eastAsia" w:ascii="宋体" w:hAnsi="宋体"/>
        </w:rPr>
        <w:t>-</w:t>
      </w:r>
      <w:r>
        <w:rPr>
          <w:rFonts w:hint="eastAsia"/>
        </w:rPr>
        <w:t>客户佣金</w:t>
      </w:r>
      <w:r>
        <w:rPr>
          <w:rFonts w:hint="eastAsia" w:ascii="宋体" w:hAnsi="宋体"/>
        </w:rPr>
        <w:t>-</w:t>
      </w:r>
      <w:r>
        <w:rPr>
          <w:rFonts w:hint="eastAsia"/>
        </w:rPr>
        <w:t xml:space="preserve">购货成本     </w:t>
      </w:r>
      <w:r>
        <w:rPr>
          <w:rFonts w:hint="eastAsia" w:ascii="宋体" w:hAnsi="宋体"/>
        </w:rPr>
        <w:t>-</w:t>
      </w:r>
      <w:r>
        <w:rPr>
          <w:rFonts w:hint="eastAsia"/>
        </w:rPr>
        <w:t>公司定额费用</w:t>
      </w:r>
    </w:p>
    <w:p>
      <w:pPr>
        <w:ind w:left="1911" w:leftChars="910" w:firstLine="0" w:firstLineChars="0"/>
        <w:rPr>
          <w:rFonts w:hint="eastAsia"/>
        </w:rPr>
      </w:pPr>
      <w:r>
        <w:rPr>
          <w:rFonts w:hint="eastAsia"/>
        </w:rPr>
        <w:t>= 103 665+5785.982</w:t>
      </w:r>
      <w:r>
        <w:t> </w:t>
      </w:r>
      <w:r>
        <w:rPr>
          <w:rFonts w:hint="eastAsia"/>
        </w:rPr>
        <w:t xml:space="preserve">9 </w:t>
      </w:r>
      <w:r>
        <w:rPr>
          <w:rFonts w:hint="eastAsia" w:ascii="宋体" w:hAnsi="宋体"/>
        </w:rPr>
        <w:t>-</w:t>
      </w:r>
      <w:r>
        <w:rPr>
          <w:rFonts w:hint="eastAsia"/>
        </w:rPr>
        <w:t xml:space="preserve"> 12 000 </w:t>
      </w:r>
      <w:r>
        <w:rPr>
          <w:rFonts w:hint="eastAsia" w:ascii="宋体" w:hAnsi="宋体"/>
        </w:rPr>
        <w:t>-</w:t>
      </w:r>
      <w:r>
        <w:rPr>
          <w:rFonts w:hint="eastAsia"/>
        </w:rPr>
        <w:t xml:space="preserve"> 855.2363</w:t>
      </w:r>
      <w:r>
        <w:rPr>
          <w:rFonts w:hint="eastAsia" w:ascii="宋体" w:hAnsi="宋体"/>
        </w:rPr>
        <w:t>-</w:t>
      </w:r>
      <w:r>
        <w:rPr>
          <w:rFonts w:hint="eastAsia"/>
        </w:rPr>
        <w:t xml:space="preserve"> 3 109.95</w:t>
      </w:r>
    </w:p>
    <w:p>
      <w:pPr>
        <w:ind w:left="2026" w:leftChars="965" w:firstLine="0" w:firstLineChars="0"/>
        <w:rPr>
          <w:rFonts w:hint="eastAsia"/>
        </w:rPr>
      </w:pPr>
      <w:r>
        <w:rPr>
          <w:rFonts w:hint="eastAsia" w:ascii="宋体" w:hAnsi="宋体"/>
        </w:rPr>
        <w:t>-</w:t>
      </w:r>
      <w:r>
        <w:rPr>
          <w:rFonts w:hint="eastAsia"/>
        </w:rPr>
        <w:t>84</w:t>
      </w:r>
      <w:r>
        <w:t> </w:t>
      </w:r>
      <w:r>
        <w:rPr>
          <w:rFonts w:hint="eastAsia"/>
        </w:rPr>
        <w:t xml:space="preserve">620 </w:t>
      </w:r>
      <w:r>
        <w:rPr>
          <w:rFonts w:hint="eastAsia" w:ascii="宋体" w:hAnsi="宋体"/>
        </w:rPr>
        <w:t>-</w:t>
      </w:r>
      <w:r>
        <w:rPr>
          <w:rFonts w:hint="eastAsia"/>
        </w:rPr>
        <w:t xml:space="preserve"> 5077.20</w:t>
      </w:r>
    </w:p>
    <w:p>
      <w:pPr>
        <w:ind w:left="1911" w:leftChars="910" w:firstLine="0" w:firstLineChars="0"/>
        <w:rPr>
          <w:rFonts w:hint="eastAsia"/>
        </w:rPr>
      </w:pPr>
      <w:r>
        <w:rPr>
          <w:rFonts w:hint="eastAsia"/>
        </w:rPr>
        <w:t>= 3788.5966元人民币</w:t>
      </w:r>
    </w:p>
    <w:p>
      <w:pPr>
        <w:ind w:firstLine="420"/>
        <w:rPr>
          <w:rFonts w:hint="eastAsia"/>
        </w:rPr>
      </w:pPr>
      <w:r>
        <w:rPr>
          <w:rFonts w:hint="eastAsia"/>
        </w:rPr>
        <w:t>利润率 = 3788.5966</w:t>
      </w:r>
      <w:r>
        <w:rPr>
          <w:position w:val="-4"/>
        </w:rPr>
        <w:object>
          <v:shape id="_x0000_i1034"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5">
            <o:LockedField>false</o:LockedField>
          </o:OLEObject>
        </w:object>
      </w:r>
      <w:r>
        <w:rPr>
          <w:rFonts w:hint="eastAsia"/>
        </w:rPr>
        <w:t>103 665</w:t>
      </w:r>
      <w:r>
        <w:t>×</w:t>
      </w:r>
      <w:r>
        <w:rPr>
          <w:rFonts w:hint="eastAsia"/>
        </w:rPr>
        <w:t>100%</w:t>
      </w:r>
    </w:p>
    <w:p>
      <w:pPr>
        <w:ind w:firstLine="420"/>
        <w:rPr>
          <w:rFonts w:hint="eastAsia"/>
        </w:rPr>
      </w:pPr>
      <w:r>
        <w:rPr>
          <w:rFonts w:hint="eastAsia"/>
        </w:rPr>
        <w:t xml:space="preserve">       =3.65%</w:t>
      </w:r>
    </w:p>
    <w:p>
      <w:pPr>
        <w:widowControl/>
        <w:spacing w:line="240" w:lineRule="auto"/>
        <w:ind w:firstLine="0" w:firstLineChars="0"/>
        <w:jc w:val="left"/>
      </w:pPr>
      <w:r>
        <w:br w:type="page"/>
      </w:r>
    </w:p>
    <w:p>
      <w:pPr>
        <w:ind w:firstLine="420"/>
        <w:rPr>
          <w:rFonts w:hint="eastAsia"/>
        </w:rPr>
      </w:pPr>
      <w:r>
        <w:rPr>
          <w:rFonts w:hint="eastAsia"/>
        </w:rPr>
        <w:t>7. 上海某公司向新加坡某客户出口一批商品共10公吨，报价为净重每公吨FOB上海2</w:t>
      </w:r>
      <w:r>
        <w:t> </w:t>
      </w:r>
      <w:r>
        <w:rPr>
          <w:rFonts w:hint="eastAsia"/>
        </w:rPr>
        <w:t>000港元，该商品用木箱装，每箱装货20千克，箱重5千克，后外商要求改报CFR价。经查该商品以重量吨计收运费，以上海至新加坡每公吨的基本费率为500港元，并收取港口附加费20%。请计算总运费并重新报CFR价。</w:t>
      </w:r>
    </w:p>
    <w:p>
      <w:pPr>
        <w:ind w:firstLine="420"/>
        <w:rPr>
          <w:rFonts w:hint="eastAsia"/>
          <w:b/>
        </w:rPr>
      </w:pPr>
      <w:r>
        <w:rPr>
          <w:rFonts w:hint="eastAsia" w:eastAsia="黑体"/>
          <w:bCs/>
        </w:rPr>
        <w:t>分析</w:t>
      </w:r>
      <w:r>
        <w:rPr>
          <w:rFonts w:hint="eastAsia" w:eastAsia="黑体"/>
          <w:bCs/>
          <w:sz w:val="24"/>
        </w:rPr>
        <w:t>：</w:t>
      </w:r>
      <w:r>
        <w:rPr>
          <w:rFonts w:hint="eastAsia"/>
        </w:rPr>
        <w:t>从题意可以看出，本题是按照重量吨计算，但题目只讲出口10公吨货物，没有讲毛重是多少，而按重量吨计算是按照毛重计算的。但题目有一个线索，即一箱的毛重是多少是知道的，因此我们只要将10公吨的净重货，求出其毛重是多少就可解出本题了。</w:t>
      </w:r>
    </w:p>
    <w:p>
      <w:pPr>
        <w:ind w:firstLine="420"/>
        <w:rPr>
          <w:rFonts w:hint="eastAsia"/>
        </w:rPr>
      </w:pPr>
      <w:r>
        <w:rPr>
          <w:rFonts w:hint="eastAsia"/>
        </w:rPr>
        <w:t>（1）每箱毛重= 0.02+0.005 = 0.025 M/T</w:t>
      </w:r>
    </w:p>
    <w:p>
      <w:pPr>
        <w:ind w:firstLine="420"/>
        <w:rPr>
          <w:rFonts w:hint="eastAsia"/>
        </w:rPr>
      </w:pPr>
      <w:r>
        <w:rPr>
          <w:rFonts w:hint="eastAsia"/>
        </w:rPr>
        <w:t xml:space="preserve">（2）每公吨货箱数 </w:t>
      </w:r>
      <w:r>
        <w:rPr>
          <w:rFonts w:hint="eastAsia"/>
          <w:i/>
          <w:iCs/>
        </w:rPr>
        <w:t>N</w:t>
      </w:r>
      <w:r>
        <w:rPr>
          <w:rFonts w:hint="eastAsia"/>
        </w:rPr>
        <w:t xml:space="preserve"> = 1000kg/20kg = 50箱</w:t>
      </w:r>
    </w:p>
    <w:p>
      <w:pPr>
        <w:ind w:firstLine="420"/>
        <w:rPr>
          <w:rFonts w:hint="eastAsia"/>
        </w:rPr>
      </w:pPr>
      <w:r>
        <w:rPr>
          <w:rFonts w:hint="eastAsia"/>
        </w:rPr>
        <w:t xml:space="preserve">（3）1公吨净重商品其毛重 </w:t>
      </w:r>
      <w:r>
        <w:rPr>
          <w:rFonts w:hint="eastAsia"/>
          <w:i/>
          <w:iCs/>
        </w:rPr>
        <w:t>W</w:t>
      </w:r>
      <w:r>
        <w:rPr>
          <w:rFonts w:hint="eastAsia"/>
        </w:rPr>
        <w:t xml:space="preserve"> = 0.025</w:t>
      </w:r>
      <w:r>
        <w:t>×</w:t>
      </w:r>
      <w:r>
        <w:rPr>
          <w:rFonts w:hint="eastAsia"/>
        </w:rPr>
        <w:t>50 = 1.25 M/T</w:t>
      </w:r>
    </w:p>
    <w:p>
      <w:pPr>
        <w:ind w:firstLine="420"/>
        <w:rPr>
          <w:rFonts w:hint="eastAsia"/>
        </w:rPr>
      </w:pPr>
      <w:r>
        <w:rPr>
          <w:rFonts w:hint="eastAsia"/>
        </w:rPr>
        <w:t xml:space="preserve">（4）每公吨运费F = </w:t>
      </w:r>
      <w:r>
        <w:rPr>
          <w:rFonts w:hint="eastAsia"/>
          <w:i/>
          <w:iCs/>
        </w:rPr>
        <w:t>Q</w:t>
      </w:r>
      <w:r>
        <w:t>×</w:t>
      </w:r>
      <w:r>
        <w:rPr>
          <w:rFonts w:hint="eastAsia"/>
          <w:i/>
          <w:iCs/>
        </w:rPr>
        <w:t>f</w:t>
      </w:r>
      <w:r>
        <w:rPr>
          <w:rFonts w:hint="eastAsia"/>
        </w:rPr>
        <w:t xml:space="preserve"> (1+</w:t>
      </w:r>
      <w:r>
        <w:rPr>
          <w:rFonts w:hint="eastAsia"/>
          <w:i/>
          <w:iCs/>
        </w:rPr>
        <w:t>S</w:t>
      </w:r>
      <w:r>
        <w:rPr>
          <w:rFonts w:hint="eastAsia"/>
        </w:rPr>
        <w:t>)</w:t>
      </w:r>
    </w:p>
    <w:p>
      <w:pPr>
        <w:ind w:firstLine="420"/>
        <w:rPr>
          <w:rFonts w:hint="eastAsia"/>
        </w:rPr>
      </w:pPr>
      <w:r>
        <w:rPr>
          <w:rFonts w:hint="eastAsia"/>
        </w:rPr>
        <w:t xml:space="preserve">                 = 1.25</w:t>
      </w:r>
      <w:r>
        <w:t>×</w:t>
      </w:r>
      <w:r>
        <w:rPr>
          <w:rFonts w:hint="eastAsia"/>
        </w:rPr>
        <w:t>500</w:t>
      </w:r>
      <w:r>
        <w:t>×</w:t>
      </w:r>
      <w:r>
        <w:rPr>
          <w:rFonts w:hint="eastAsia"/>
        </w:rPr>
        <w:t xml:space="preserve"> (1+20%)</w:t>
      </w:r>
    </w:p>
    <w:p>
      <w:pPr>
        <w:ind w:firstLine="420"/>
        <w:rPr>
          <w:rFonts w:hint="eastAsia"/>
        </w:rPr>
      </w:pPr>
      <w:r>
        <w:rPr>
          <w:rFonts w:hint="eastAsia"/>
        </w:rPr>
        <w:t xml:space="preserve">                 = 750HKD</w:t>
      </w:r>
    </w:p>
    <w:p>
      <w:pPr>
        <w:ind w:firstLine="420"/>
        <w:rPr>
          <w:rFonts w:hint="eastAsia"/>
        </w:rPr>
      </w:pPr>
      <w:r>
        <w:rPr>
          <w:rFonts w:hint="eastAsia"/>
        </w:rPr>
        <w:t>（5）总运费 = 10</w:t>
      </w:r>
      <w:r>
        <w:t>×</w:t>
      </w:r>
      <w:r>
        <w:rPr>
          <w:rFonts w:hint="eastAsia"/>
        </w:rPr>
        <w:t>750 = 7500HKD</w:t>
      </w:r>
    </w:p>
    <w:p>
      <w:pPr>
        <w:ind w:firstLine="420"/>
        <w:rPr>
          <w:rFonts w:hint="eastAsia"/>
        </w:rPr>
      </w:pPr>
      <w:r>
        <w:rPr>
          <w:rFonts w:hint="eastAsia"/>
        </w:rPr>
        <w:t>（6）CFR = FOB+F</w:t>
      </w:r>
    </w:p>
    <w:p>
      <w:pPr>
        <w:ind w:firstLine="420"/>
        <w:rPr>
          <w:rFonts w:hint="eastAsia"/>
        </w:rPr>
      </w:pPr>
      <w:r>
        <w:rPr>
          <w:rFonts w:hint="eastAsia"/>
        </w:rPr>
        <w:t xml:space="preserve">         = 2000+750</w:t>
      </w:r>
    </w:p>
    <w:p>
      <w:pPr>
        <w:ind w:firstLine="420"/>
        <w:rPr>
          <w:rFonts w:hint="eastAsia"/>
        </w:rPr>
      </w:pPr>
      <w:r>
        <w:rPr>
          <w:rFonts w:hint="eastAsia"/>
        </w:rPr>
        <w:t xml:space="preserve">         = 2750HKD</w:t>
      </w:r>
    </w:p>
    <w:p>
      <w:pPr>
        <w:spacing w:before="312" w:beforeLines="100"/>
        <w:ind w:firstLine="420"/>
        <w:rPr>
          <w:rFonts w:hint="eastAsia"/>
        </w:rPr>
      </w:pPr>
      <w:r>
        <w:rPr>
          <w:rFonts w:hint="eastAsia"/>
        </w:rPr>
        <w:t>8. 一批出口货物CFR价为100 000USD，后来客户要求改报CIF价加二成投保海运一切险和战争险，一切险费率为0.6%，战争险费率是0.03%。我方同意照办。请问：我方应向客户补收保险费多少？</w:t>
      </w:r>
    </w:p>
    <w:p>
      <w:pPr>
        <w:pStyle w:val="4"/>
        <w:spacing w:before="0" w:after="0"/>
        <w:ind w:firstLine="420"/>
        <w:rPr>
          <w:rFonts w:hint="eastAsia" w:ascii="Times New Roman" w:hAnsi="Times New Roman"/>
          <w:b w:val="0"/>
          <w:sz w:val="21"/>
          <w:szCs w:val="24"/>
        </w:rPr>
      </w:pPr>
      <w:r>
        <w:rPr>
          <w:rFonts w:hint="eastAsia" w:ascii="Times New Roman" w:hAnsi="Times New Roman"/>
          <w:b w:val="0"/>
          <w:sz w:val="21"/>
          <w:szCs w:val="24"/>
        </w:rPr>
        <w:t>分析：</w:t>
      </w:r>
    </w:p>
    <w:p>
      <w:pPr>
        <w:ind w:firstLine="420"/>
        <w:rPr>
          <w:rFonts w:hint="eastAsia"/>
        </w:rPr>
      </w:pPr>
      <w:r>
        <w:rPr>
          <w:rFonts w:hint="eastAsia"/>
        </w:rPr>
        <w:t>CIF= CFR/ [1</w:t>
      </w:r>
      <w:r>
        <w:rPr>
          <w:rFonts w:hint="eastAsia" w:ascii="宋体" w:hAnsi="宋体"/>
        </w:rPr>
        <w:t xml:space="preserve">- </w:t>
      </w:r>
      <w:r>
        <w:rPr>
          <w:rFonts w:hint="eastAsia"/>
        </w:rPr>
        <w:t xml:space="preserve">(1+加成投保率) </w:t>
      </w:r>
      <w:r>
        <w:t>×</w:t>
      </w:r>
      <w:r>
        <w:rPr>
          <w:rFonts w:hint="eastAsia"/>
        </w:rPr>
        <w:t>保险费率]</w:t>
      </w:r>
    </w:p>
    <w:p>
      <w:pPr>
        <w:ind w:firstLine="420"/>
        <w:rPr>
          <w:rFonts w:hint="eastAsia"/>
        </w:rPr>
      </w:pPr>
      <w:r>
        <w:rPr>
          <w:rFonts w:hint="eastAsia"/>
        </w:rPr>
        <w:t xml:space="preserve">   = 100</w:t>
      </w:r>
      <w:r>
        <w:t> </w:t>
      </w:r>
      <w:r>
        <w:rPr>
          <w:rFonts w:hint="eastAsia"/>
        </w:rPr>
        <w:t>000/ [1</w:t>
      </w:r>
      <w:r>
        <w:rPr>
          <w:rFonts w:hint="eastAsia" w:ascii="宋体" w:hAnsi="宋体"/>
        </w:rPr>
        <w:t>-</w:t>
      </w:r>
      <w:r>
        <w:rPr>
          <w:rFonts w:hint="eastAsia"/>
        </w:rPr>
        <w:t>1.2</w:t>
      </w:r>
      <w:r>
        <w:t>×</w:t>
      </w:r>
      <w:r>
        <w:rPr>
          <w:rFonts w:hint="eastAsia"/>
        </w:rPr>
        <w:t xml:space="preserve"> (0.6% + 0.03%)]</w:t>
      </w:r>
    </w:p>
    <w:p>
      <w:pPr>
        <w:ind w:firstLine="420"/>
        <w:rPr>
          <w:rFonts w:hint="eastAsia"/>
        </w:rPr>
      </w:pPr>
      <w:r>
        <w:rPr>
          <w:rFonts w:hint="eastAsia"/>
        </w:rPr>
        <w:t xml:space="preserve">   = 100</w:t>
      </w:r>
      <w:r>
        <w:t> </w:t>
      </w:r>
      <w:r>
        <w:rPr>
          <w:rFonts w:hint="eastAsia"/>
        </w:rPr>
        <w:t>761.76USD</w:t>
      </w:r>
    </w:p>
    <w:p>
      <w:pPr>
        <w:ind w:firstLine="420"/>
        <w:rPr>
          <w:rFonts w:hint="eastAsia"/>
        </w:rPr>
      </w:pPr>
      <w:r>
        <w:rPr>
          <w:rFonts w:hint="eastAsia"/>
        </w:rPr>
        <w:t xml:space="preserve">应收保险费 = CIF (1+20%) </w:t>
      </w:r>
      <w:r>
        <w:t>×</w:t>
      </w:r>
      <w:r>
        <w:rPr>
          <w:rFonts w:hint="eastAsia"/>
        </w:rPr>
        <w:t xml:space="preserve"> (0.6%+0.03%)</w:t>
      </w:r>
    </w:p>
    <w:p>
      <w:pPr>
        <w:ind w:firstLine="420"/>
        <w:rPr>
          <w:rFonts w:hint="eastAsia"/>
        </w:rPr>
      </w:pPr>
      <w:r>
        <w:rPr>
          <w:rFonts w:hint="eastAsia"/>
        </w:rPr>
        <w:t xml:space="preserve">           = 761.76USD</w:t>
      </w:r>
    </w:p>
    <w:p>
      <w:pPr>
        <w:ind w:firstLine="420"/>
        <w:rPr>
          <w:rFonts w:hint="eastAsia"/>
        </w:rPr>
      </w:pPr>
      <w:r>
        <w:rPr>
          <w:rFonts w:hint="eastAsia"/>
        </w:rPr>
        <w:t>或I = CIF</w:t>
      </w:r>
      <w:r>
        <w:rPr>
          <w:rFonts w:hint="eastAsia" w:ascii="宋体" w:hAnsi="宋体"/>
        </w:rPr>
        <w:t>-</w:t>
      </w:r>
      <w:r>
        <w:rPr>
          <w:rFonts w:hint="eastAsia"/>
        </w:rPr>
        <w:t>CFR = 100</w:t>
      </w:r>
      <w:r>
        <w:t> </w:t>
      </w:r>
      <w:r>
        <w:rPr>
          <w:rFonts w:hint="eastAsia"/>
        </w:rPr>
        <w:t xml:space="preserve">761.76 </w:t>
      </w:r>
      <w:r>
        <w:rPr>
          <w:rFonts w:hint="eastAsia" w:ascii="宋体" w:hAnsi="宋体"/>
        </w:rPr>
        <w:t>-</w:t>
      </w:r>
      <w:r>
        <w:rPr>
          <w:rFonts w:hint="eastAsia"/>
        </w:rPr>
        <w:t>100</w:t>
      </w:r>
      <w:r>
        <w:t> </w:t>
      </w:r>
      <w:r>
        <w:rPr>
          <w:rFonts w:hint="eastAsia"/>
        </w:rPr>
        <w:t>000 = 761.76USD</w:t>
      </w:r>
    </w:p>
    <w:p>
      <w:pPr>
        <w:spacing w:before="312" w:beforeLines="100"/>
        <w:ind w:firstLine="420"/>
        <w:rPr>
          <w:rFonts w:hint="eastAsia"/>
        </w:rPr>
      </w:pPr>
      <w:r>
        <w:rPr>
          <w:rFonts w:hint="eastAsia"/>
        </w:rPr>
        <w:t>9. 上海新诚外贸公司出售一批货物到加拿大，出口总价为10万美元CIF温哥华，其中从上海到温哥华的运费和保险费占10%，这批货物的国内购进价为人民币50万元（含增值税17%），该公司的费用定额率为5%，退税率为9%。结汇时银行的外汇买入价为1美元折合人民币6.00元。请计算该批货物的出口商品换汇成本和出口商品盈亏率。</w:t>
      </w:r>
    </w:p>
    <w:p>
      <w:pPr>
        <w:pStyle w:val="4"/>
        <w:spacing w:before="0" w:after="0"/>
        <w:ind w:firstLine="420"/>
        <w:rPr>
          <w:rFonts w:hint="eastAsia" w:ascii="Times New Roman" w:hAnsi="Times New Roman"/>
          <w:b w:val="0"/>
          <w:sz w:val="21"/>
          <w:szCs w:val="24"/>
        </w:rPr>
      </w:pPr>
      <w:r>
        <w:rPr>
          <w:rFonts w:hint="eastAsia" w:ascii="Times New Roman" w:hAnsi="Times New Roman"/>
          <w:b w:val="0"/>
          <w:sz w:val="21"/>
          <w:szCs w:val="24"/>
        </w:rPr>
        <w:t>分析：</w:t>
      </w:r>
    </w:p>
    <w:p>
      <w:pPr>
        <w:ind w:firstLine="420"/>
        <w:rPr>
          <w:rFonts w:hint="eastAsia"/>
        </w:rPr>
      </w:pPr>
      <w:r>
        <w:rPr>
          <w:rFonts w:hint="eastAsia"/>
        </w:rPr>
        <w:t>（1）出口商品换汇成本 = 出口总成本（本币）/ 出口商品的外汇净收入（FOB价）</w:t>
      </w:r>
    </w:p>
    <w:p>
      <w:pPr>
        <w:ind w:firstLine="2751" w:firstLineChars="1310"/>
        <w:rPr>
          <w:rFonts w:hint="eastAsia"/>
        </w:rPr>
      </w:pPr>
      <w:r>
        <w:rPr>
          <w:rFonts w:hint="eastAsia"/>
        </w:rPr>
        <w:t>= [500</w:t>
      </w:r>
      <w:r>
        <w:t> </w:t>
      </w:r>
      <w:r>
        <w:rPr>
          <w:rFonts w:hint="eastAsia"/>
        </w:rPr>
        <w:t>000+500</w:t>
      </w:r>
      <w:r>
        <w:t> </w:t>
      </w:r>
      <w:r>
        <w:rPr>
          <w:rFonts w:hint="eastAsia"/>
        </w:rPr>
        <w:t>000</w:t>
      </w:r>
      <w:r>
        <w:t>×</w:t>
      </w:r>
      <w:r>
        <w:rPr>
          <w:rFonts w:hint="eastAsia"/>
        </w:rPr>
        <w:t>5%</w:t>
      </w:r>
      <w:r>
        <w:rPr>
          <w:rFonts w:hint="eastAsia" w:ascii="宋体" w:hAnsi="宋体"/>
        </w:rPr>
        <w:t>-</w:t>
      </w:r>
      <w:r>
        <w:rPr>
          <w:rFonts w:hint="eastAsia"/>
        </w:rPr>
        <w:t>500</w:t>
      </w:r>
      <w:r>
        <w:t> </w:t>
      </w:r>
      <w:r>
        <w:rPr>
          <w:rFonts w:hint="eastAsia"/>
        </w:rPr>
        <w:t>000</w:t>
      </w:r>
      <w:r>
        <w:rPr>
          <w:position w:val="-4"/>
        </w:rPr>
        <w:object>
          <v:shape id="_x0000_i1035"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5" DrawAspect="Content" ObjectID="_1468075735" r:id="rId26">
            <o:LockedField>false</o:LockedField>
          </o:OLEObject>
        </w:object>
      </w:r>
      <w:r>
        <w:rPr>
          <w:rFonts w:hint="eastAsia"/>
        </w:rPr>
        <w:t xml:space="preserve">(1+17%) </w:t>
      </w:r>
      <w:r>
        <w:t>×</w:t>
      </w:r>
      <w:r>
        <w:rPr>
          <w:rFonts w:hint="eastAsia"/>
        </w:rPr>
        <w:t>9%]</w:t>
      </w:r>
    </w:p>
    <w:p>
      <w:pPr>
        <w:ind w:firstLine="2929" w:firstLineChars="1395"/>
        <w:rPr>
          <w:rFonts w:hint="eastAsia"/>
        </w:rPr>
      </w:pPr>
      <w:r>
        <w:rPr>
          <w:position w:val="-4"/>
        </w:rPr>
        <w:object>
          <v:shape id="_x0000_i1036"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6" DrawAspect="Content" ObjectID="_1468075736" r:id="rId27">
            <o:LockedField>false</o:LockedField>
          </o:OLEObject>
        </w:object>
      </w:r>
      <w:r>
        <w:rPr>
          <w:rFonts w:hint="eastAsia"/>
        </w:rPr>
        <w:t>(100</w:t>
      </w:r>
      <w:r>
        <w:t> </w:t>
      </w:r>
      <w:r>
        <w:rPr>
          <w:rFonts w:hint="eastAsia"/>
        </w:rPr>
        <w:t xml:space="preserve">000 </w:t>
      </w:r>
      <w:r>
        <w:rPr>
          <w:rFonts w:hint="eastAsia" w:ascii="宋体" w:hAnsi="宋体"/>
        </w:rPr>
        <w:t>-</w:t>
      </w:r>
      <w:r>
        <w:rPr>
          <w:rFonts w:hint="eastAsia"/>
        </w:rPr>
        <w:t>100</w:t>
      </w:r>
      <w:r>
        <w:t> </w:t>
      </w:r>
      <w:r>
        <w:rPr>
          <w:rFonts w:hint="eastAsia"/>
        </w:rPr>
        <w:t>000</w:t>
      </w:r>
      <w:r>
        <w:t>×</w:t>
      </w:r>
      <w:r>
        <w:rPr>
          <w:rFonts w:hint="eastAsia"/>
        </w:rPr>
        <w:t>10%)</w:t>
      </w:r>
    </w:p>
    <w:p>
      <w:pPr>
        <w:ind w:firstLine="2751" w:firstLineChars="1310"/>
        <w:rPr>
          <w:rFonts w:hint="eastAsia"/>
          <w:kern w:val="0"/>
        </w:rPr>
      </w:pPr>
      <w:r>
        <w:rPr>
          <w:rFonts w:hint="eastAsia"/>
          <w:kern w:val="0"/>
        </w:rPr>
        <w:t>= CNY486</w:t>
      </w:r>
      <w:r>
        <w:rPr>
          <w:kern w:val="0"/>
        </w:rPr>
        <w:t> </w:t>
      </w:r>
      <w:r>
        <w:rPr>
          <w:rFonts w:hint="eastAsia"/>
          <w:kern w:val="0"/>
        </w:rPr>
        <w:t>538.4615/USD90</w:t>
      </w:r>
      <w:r>
        <w:rPr>
          <w:kern w:val="0"/>
        </w:rPr>
        <w:t> </w:t>
      </w:r>
      <w:r>
        <w:rPr>
          <w:rFonts w:hint="eastAsia"/>
          <w:kern w:val="0"/>
        </w:rPr>
        <w:t>000</w:t>
      </w:r>
    </w:p>
    <w:p>
      <w:pPr>
        <w:ind w:firstLine="2751" w:firstLineChars="1310"/>
        <w:rPr>
          <w:rFonts w:hint="eastAsia"/>
        </w:rPr>
      </w:pPr>
      <w:r>
        <w:rPr>
          <w:rFonts w:hint="eastAsia"/>
        </w:rPr>
        <w:t>=5.41CNY/USD</w:t>
      </w:r>
    </w:p>
    <w:p>
      <w:pPr>
        <w:ind w:firstLine="420"/>
        <w:rPr>
          <w:rFonts w:hint="eastAsia"/>
        </w:rPr>
      </w:pPr>
      <w:r>
        <w:rPr>
          <w:rFonts w:hint="eastAsia"/>
        </w:rPr>
        <w:t xml:space="preserve">（2）出口商品盈亏率 = </w:t>
      </w:r>
      <w:r>
        <w:rPr>
          <w:position w:val="-24"/>
        </w:rPr>
        <w:object>
          <v:shape id="_x0000_i1037" o:spt="75" type="#_x0000_t75" style="height:30.05pt;width:85.75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rPr>
          <w:rFonts w:hint="eastAsia"/>
        </w:rPr>
        <w:t>100%</w:t>
      </w:r>
    </w:p>
    <w:p>
      <w:pPr>
        <w:ind w:firstLine="951" w:firstLineChars="453"/>
        <w:rPr>
          <w:rFonts w:hint="eastAsia"/>
        </w:rPr>
      </w:pPr>
      <w:r>
        <w:rPr>
          <w:rFonts w:hint="eastAsia"/>
        </w:rPr>
        <w:t>出口商品盈亏率 = (90</w:t>
      </w:r>
      <w:r>
        <w:t> </w:t>
      </w:r>
      <w:r>
        <w:rPr>
          <w:rFonts w:hint="eastAsia"/>
        </w:rPr>
        <w:t>000</w:t>
      </w:r>
      <w:r>
        <w:t>×</w:t>
      </w:r>
      <w:r>
        <w:rPr>
          <w:rFonts w:hint="eastAsia"/>
        </w:rPr>
        <w:t>6.00</w:t>
      </w:r>
      <w:r>
        <w:rPr>
          <w:rFonts w:hint="eastAsia" w:ascii="宋体" w:hAnsi="宋体"/>
        </w:rPr>
        <w:t>-</w:t>
      </w:r>
      <w:r>
        <w:rPr>
          <w:rFonts w:hint="eastAsia"/>
          <w:kern w:val="0"/>
        </w:rPr>
        <w:t>486</w:t>
      </w:r>
      <w:r>
        <w:rPr>
          <w:kern w:val="0"/>
        </w:rPr>
        <w:t> </w:t>
      </w:r>
      <w:r>
        <w:rPr>
          <w:rFonts w:hint="eastAsia"/>
          <w:kern w:val="0"/>
        </w:rPr>
        <w:t>538.4615)</w:t>
      </w:r>
      <w:r>
        <w:rPr>
          <w:position w:val="-4"/>
        </w:rPr>
        <w:object>
          <v:shape id="_x0000_i1038"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8" DrawAspect="Content" ObjectID="_1468075738" r:id="rId30">
            <o:LockedField>false</o:LockedField>
          </o:OLEObject>
        </w:object>
      </w:r>
      <w:r>
        <w:rPr>
          <w:rFonts w:hint="eastAsia"/>
          <w:kern w:val="0"/>
        </w:rPr>
        <w:t>486</w:t>
      </w:r>
      <w:r>
        <w:rPr>
          <w:kern w:val="0"/>
        </w:rPr>
        <w:t> </w:t>
      </w:r>
      <w:r>
        <w:rPr>
          <w:rFonts w:hint="eastAsia"/>
          <w:kern w:val="0"/>
        </w:rPr>
        <w:t>538.4615</w:t>
      </w:r>
      <w:r>
        <w:rPr>
          <w:rFonts w:hint="eastAsia"/>
        </w:rPr>
        <w:t xml:space="preserve"> </w:t>
      </w:r>
      <w:r>
        <w:t>×</w:t>
      </w:r>
      <w:r>
        <w:rPr>
          <w:rFonts w:hint="eastAsia"/>
        </w:rPr>
        <w:t>100%</w:t>
      </w:r>
    </w:p>
    <w:p>
      <w:pPr>
        <w:ind w:firstLine="420"/>
        <w:rPr>
          <w:rFonts w:hint="eastAsia"/>
        </w:rPr>
      </w:pPr>
      <w:r>
        <w:rPr>
          <w:rFonts w:hint="eastAsia"/>
        </w:rPr>
        <w:t xml:space="preserve">                    = 10.99%</w:t>
      </w:r>
    </w:p>
    <w:p>
      <w:pPr>
        <w:ind w:firstLine="420"/>
        <w:rPr>
          <w:rFonts w:hint="eastAsia"/>
        </w:rPr>
      </w:pPr>
      <w:r>
        <w:rPr>
          <w:rFonts w:hint="eastAsia"/>
        </w:rPr>
        <w:t>10．上海某贸易公司从荷兰进口3000箱某品牌面容产品，规格为24瓶</w:t>
      </w:r>
      <w:r>
        <w:rPr>
          <w:rFonts w:ascii="宋体" w:hAnsi="宋体"/>
        </w:rPr>
        <w:t>×</w:t>
      </w:r>
      <w:r>
        <w:rPr>
          <w:rFonts w:hint="eastAsia"/>
        </w:rPr>
        <w:t>330毫升/箱，申报价格为FOB鹿特丹50港元/箱，发票列明：运费为港币20，000，保险费率为3</w:t>
      </w:r>
      <w:r>
        <w:t>‰</w:t>
      </w:r>
      <w:r>
        <w:rPr>
          <w:rFonts w:hint="eastAsia"/>
        </w:rPr>
        <w:t>，经海关审查属实。该产品的进口关税税率为33%，消费税税额为220元人民币/公吨（1公吨=988升），增值税税率为17%，外汇牌价为100港元=81.91元人民币。求该批货物的关税、消费税和增值税分别是多少？</w:t>
      </w:r>
    </w:p>
    <w:p>
      <w:pPr>
        <w:pStyle w:val="4"/>
        <w:spacing w:before="0" w:after="0"/>
        <w:ind w:firstLine="420"/>
        <w:rPr>
          <w:rFonts w:hint="eastAsia" w:ascii="Times New Roman" w:hAnsi="Times New Roman"/>
          <w:b w:val="0"/>
          <w:sz w:val="21"/>
          <w:szCs w:val="24"/>
        </w:rPr>
      </w:pPr>
      <w:r>
        <w:rPr>
          <w:rFonts w:hint="eastAsia" w:ascii="Times New Roman" w:hAnsi="Times New Roman"/>
          <w:b w:val="0"/>
          <w:sz w:val="21"/>
          <w:szCs w:val="24"/>
        </w:rPr>
        <w:t>分析：</w:t>
      </w:r>
    </w:p>
    <w:p>
      <w:pPr>
        <w:ind w:firstLine="420"/>
        <w:rPr>
          <w:rFonts w:hint="eastAsia"/>
        </w:rPr>
      </w:pPr>
      <w:r>
        <w:rPr>
          <w:rFonts w:hint="eastAsia"/>
        </w:rPr>
        <w:t>（1）关税完税价格= (FOB+F)/(1</w:t>
      </w:r>
      <w:r>
        <w:rPr>
          <w:rFonts w:hint="eastAsia" w:ascii="宋体" w:hAnsi="宋体"/>
        </w:rPr>
        <w:t>-</w:t>
      </w:r>
      <w:r>
        <w:rPr>
          <w:rFonts w:hint="eastAsia"/>
        </w:rPr>
        <w:t>保险费率)</w:t>
      </w:r>
    </w:p>
    <w:p>
      <w:pPr>
        <w:ind w:firstLine="420"/>
        <w:rPr>
          <w:rFonts w:hint="eastAsia"/>
        </w:rPr>
      </w:pPr>
      <w:r>
        <w:rPr>
          <w:rFonts w:hint="eastAsia"/>
        </w:rPr>
        <w:t xml:space="preserve">                 = (50</w:t>
      </w:r>
      <w:r>
        <w:t>×</w:t>
      </w:r>
      <w:r>
        <w:rPr>
          <w:rFonts w:hint="eastAsia"/>
        </w:rPr>
        <w:t>3000</w:t>
      </w:r>
      <w:r>
        <w:t>×</w:t>
      </w:r>
      <w:r>
        <w:rPr>
          <w:rFonts w:hint="eastAsia"/>
        </w:rPr>
        <w:t>0.8191+20</w:t>
      </w:r>
      <w:r>
        <w:t> </w:t>
      </w:r>
      <w:r>
        <w:rPr>
          <w:rFonts w:hint="eastAsia"/>
        </w:rPr>
        <w:t>000</w:t>
      </w:r>
      <w:r>
        <w:t>×</w:t>
      </w:r>
      <w:r>
        <w:rPr>
          <w:rFonts w:hint="eastAsia"/>
        </w:rPr>
        <w:t>0.8191) /(1</w:t>
      </w:r>
      <w:r>
        <w:rPr>
          <w:rFonts w:hint="eastAsia" w:ascii="宋体" w:hAnsi="宋体"/>
        </w:rPr>
        <w:t>-</w:t>
      </w:r>
      <w:r>
        <w:rPr>
          <w:rFonts w:hint="eastAsia"/>
        </w:rPr>
        <w:t>0.003)</w:t>
      </w:r>
    </w:p>
    <w:p>
      <w:pPr>
        <w:ind w:firstLine="420"/>
        <w:rPr>
          <w:rFonts w:hint="eastAsia"/>
        </w:rPr>
      </w:pPr>
      <w:r>
        <w:rPr>
          <w:rFonts w:hint="eastAsia"/>
        </w:rPr>
        <w:t xml:space="preserve">                 = 139</w:t>
      </w:r>
      <w:r>
        <w:t> </w:t>
      </w:r>
      <w:r>
        <w:rPr>
          <w:rFonts w:hint="eastAsia"/>
        </w:rPr>
        <w:t>666CNY</w:t>
      </w:r>
    </w:p>
    <w:p>
      <w:pPr>
        <w:ind w:firstLine="420"/>
        <w:rPr>
          <w:rFonts w:hint="eastAsia"/>
        </w:rPr>
      </w:pPr>
      <w:r>
        <w:rPr>
          <w:rFonts w:hint="eastAsia"/>
        </w:rPr>
        <w:t xml:space="preserve">（2）关税税额 = 完税价格 </w:t>
      </w:r>
      <w:r>
        <w:t>×</w:t>
      </w:r>
      <w:r>
        <w:rPr>
          <w:rFonts w:hint="eastAsia"/>
        </w:rPr>
        <w:t xml:space="preserve"> 关税税率</w:t>
      </w:r>
    </w:p>
    <w:p>
      <w:pPr>
        <w:ind w:firstLine="420"/>
        <w:rPr>
          <w:rFonts w:hint="eastAsia"/>
        </w:rPr>
      </w:pPr>
      <w:r>
        <w:rPr>
          <w:rFonts w:hint="eastAsia"/>
        </w:rPr>
        <w:t xml:space="preserve">              = 139</w:t>
      </w:r>
      <w:r>
        <w:t> </w:t>
      </w:r>
      <w:r>
        <w:rPr>
          <w:rFonts w:hint="eastAsia"/>
        </w:rPr>
        <w:t>666</w:t>
      </w:r>
      <w:r>
        <w:t>×</w:t>
      </w:r>
      <w:r>
        <w:rPr>
          <w:rFonts w:hint="eastAsia"/>
        </w:rPr>
        <w:t>33%</w:t>
      </w:r>
    </w:p>
    <w:p>
      <w:pPr>
        <w:ind w:firstLine="420"/>
        <w:rPr>
          <w:rFonts w:hint="eastAsia"/>
        </w:rPr>
      </w:pPr>
      <w:r>
        <w:rPr>
          <w:rFonts w:hint="eastAsia"/>
        </w:rPr>
        <w:t xml:space="preserve">              = 46 089.78CNY</w:t>
      </w:r>
    </w:p>
    <w:p>
      <w:pPr>
        <w:ind w:firstLine="420"/>
        <w:rPr>
          <w:rFonts w:hint="eastAsia"/>
        </w:rPr>
      </w:pPr>
      <w:r>
        <w:rPr>
          <w:rFonts w:hint="eastAsia"/>
        </w:rPr>
        <w:t xml:space="preserve">（3）从量消费税额 = 应税消费品数量 </w:t>
      </w:r>
      <w:r>
        <w:t>×</w:t>
      </w:r>
      <w:r>
        <w:rPr>
          <w:rFonts w:hint="eastAsia"/>
        </w:rPr>
        <w:t xml:space="preserve"> 消费税单位税额</w:t>
      </w:r>
    </w:p>
    <w:p>
      <w:pPr>
        <w:ind w:firstLine="420"/>
        <w:rPr>
          <w:rFonts w:hint="eastAsia"/>
        </w:rPr>
      </w:pPr>
      <w:r>
        <w:rPr>
          <w:rFonts w:hint="eastAsia"/>
        </w:rPr>
        <w:t xml:space="preserve">     应税消费品数量 = 24</w:t>
      </w:r>
      <w:r>
        <w:t>×</w:t>
      </w:r>
      <w:r>
        <w:rPr>
          <w:rFonts w:hint="eastAsia"/>
        </w:rPr>
        <w:t>0.33</w:t>
      </w:r>
      <w:r>
        <w:t>×</w:t>
      </w:r>
      <w:r>
        <w:rPr>
          <w:rFonts w:hint="eastAsia"/>
        </w:rPr>
        <w:t>3000</w:t>
      </w:r>
      <w:r>
        <w:rPr>
          <w:position w:val="-4"/>
        </w:rPr>
        <w:object>
          <v:shape id="_x0000_i1039" o:spt="75" type="#_x0000_t75" style="height:8.75pt;width:8.75pt;" o:ole="t" filled="f" o:preferrelative="t" stroked="f" coordsize="21600,21600">
            <v:path/>
            <v:fill on="f" focussize="0,0"/>
            <v:stroke on="f" joinstyle="miter"/>
            <v:imagedata r:id="rId17" o:title=""/>
            <o:lock v:ext="edit" aspectratio="t"/>
            <w10:wrap type="none"/>
            <w10:anchorlock/>
          </v:shape>
          <o:OLEObject Type="Embed" ProgID="Equation.3" ShapeID="_x0000_i1039" DrawAspect="Content" ObjectID="_1468075739" r:id="rId31">
            <o:LockedField>false</o:LockedField>
          </o:OLEObject>
        </w:object>
      </w:r>
      <w:r>
        <w:rPr>
          <w:rFonts w:hint="eastAsia"/>
        </w:rPr>
        <w:t>988 = 24.049 M/T</w:t>
      </w:r>
    </w:p>
    <w:p>
      <w:pPr>
        <w:ind w:firstLine="420"/>
        <w:rPr>
          <w:rFonts w:hint="eastAsia"/>
        </w:rPr>
      </w:pPr>
      <w:r>
        <w:rPr>
          <w:rFonts w:hint="eastAsia"/>
        </w:rPr>
        <w:t xml:space="preserve">     从量消费税额 = 24.049</w:t>
      </w:r>
      <w:r>
        <w:t>×</w:t>
      </w:r>
      <w:r>
        <w:rPr>
          <w:rFonts w:hint="eastAsia"/>
        </w:rPr>
        <w:t>220 = 5290.78CNY</w:t>
      </w:r>
    </w:p>
    <w:p>
      <w:pPr>
        <w:ind w:firstLine="420"/>
        <w:rPr>
          <w:rFonts w:hint="eastAsia"/>
        </w:rPr>
      </w:pPr>
      <w:r>
        <w:rPr>
          <w:rFonts w:hint="eastAsia"/>
        </w:rPr>
        <w:t>（4）增值税计税价格 = 关税完税价格 + 关税额 + 消费税额</w:t>
      </w:r>
    </w:p>
    <w:p>
      <w:pPr>
        <w:ind w:firstLine="420"/>
        <w:rPr>
          <w:rFonts w:hint="eastAsia"/>
        </w:rPr>
      </w:pPr>
      <w:r>
        <w:rPr>
          <w:rFonts w:hint="eastAsia"/>
        </w:rPr>
        <w:t xml:space="preserve">                    = 139 666+46 089.78+5290.78</w:t>
      </w:r>
    </w:p>
    <w:p>
      <w:pPr>
        <w:ind w:firstLine="420"/>
        <w:rPr>
          <w:rFonts w:hint="eastAsia"/>
        </w:rPr>
      </w:pPr>
      <w:r>
        <w:rPr>
          <w:rFonts w:hint="eastAsia"/>
        </w:rPr>
        <w:t xml:space="preserve">                    = 191 047CNY</w:t>
      </w:r>
    </w:p>
    <w:p>
      <w:pPr>
        <w:ind w:firstLine="420"/>
        <w:rPr>
          <w:rFonts w:hint="eastAsia"/>
        </w:rPr>
      </w:pPr>
      <w:r>
        <w:rPr>
          <w:rFonts w:hint="eastAsia"/>
        </w:rPr>
        <w:t xml:space="preserve">     增值税额 = 增值税计税价格 </w:t>
      </w:r>
      <w:r>
        <w:t>×</w:t>
      </w:r>
      <w:r>
        <w:rPr>
          <w:rFonts w:hint="eastAsia"/>
        </w:rPr>
        <w:t xml:space="preserve"> 增值税率</w:t>
      </w:r>
    </w:p>
    <w:p>
      <w:pPr>
        <w:ind w:firstLine="420"/>
        <w:rPr>
          <w:rFonts w:hint="eastAsia"/>
        </w:rPr>
      </w:pPr>
      <w:r>
        <w:rPr>
          <w:rFonts w:hint="eastAsia"/>
          <w:kern w:val="0"/>
        </w:rPr>
        <w:t xml:space="preserve">              = 191 047</w:t>
      </w:r>
      <w:r>
        <w:rPr>
          <w:kern w:val="0"/>
        </w:rPr>
        <w:t>×</w:t>
      </w:r>
      <w:r>
        <w:rPr>
          <w:rFonts w:hint="eastAsia"/>
          <w:kern w:val="0"/>
        </w:rPr>
        <w:t>0.17 = 32 477.99CNY</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0425602"/>
      <w:docPartObj>
        <w:docPartGallery w:val="autotext"/>
      </w:docPartObj>
    </w:sdtPr>
    <w:sdtContent>
      <w:p>
        <w:pPr>
          <w:pStyle w:val="9"/>
          <w:ind w:firstLine="360"/>
          <w:jc w:val="center"/>
        </w:pPr>
        <w:r>
          <w:fldChar w:fldCharType="begin"/>
        </w:r>
        <w:r>
          <w:instrText xml:space="preserve">PAGE   \* MERGEFORMAT</w:instrText>
        </w:r>
        <w:r>
          <w:fldChar w:fldCharType="separate"/>
        </w:r>
        <w:r>
          <w:rPr>
            <w:lang w:val="zh-CN"/>
          </w:rPr>
          <w:t>9</w:t>
        </w:r>
        <w:r>
          <w:fldChar w:fldCharType="end"/>
        </w:r>
      </w:p>
    </w:sdtContent>
  </w:sdt>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C5DD4"/>
    <w:multiLevelType w:val="multilevel"/>
    <w:tmpl w:val="127C5DD4"/>
    <w:lvl w:ilvl="0" w:tentative="0">
      <w:start w:val="1"/>
      <w:numFmt w:val="decimal"/>
      <w:lvlText w:val="%1."/>
      <w:lvlJc w:val="left"/>
      <w:pPr>
        <w:tabs>
          <w:tab w:val="left" w:pos="760"/>
        </w:tabs>
        <w:ind w:left="760" w:hanging="360"/>
      </w:pPr>
      <w:rPr>
        <w:rFonts w:hint="default"/>
      </w:rPr>
    </w:lvl>
    <w:lvl w:ilvl="1" w:tentative="0">
      <w:start w:val="1"/>
      <w:numFmt w:val="lowerLetter"/>
      <w:lvlText w:val="%2)"/>
      <w:lvlJc w:val="left"/>
      <w:pPr>
        <w:tabs>
          <w:tab w:val="left" w:pos="1240"/>
        </w:tabs>
        <w:ind w:left="1240" w:hanging="420"/>
      </w:pPr>
    </w:lvl>
    <w:lvl w:ilvl="2" w:tentative="0">
      <w:start w:val="1"/>
      <w:numFmt w:val="lowerRoman"/>
      <w:lvlText w:val="%3."/>
      <w:lvlJc w:val="right"/>
      <w:pPr>
        <w:tabs>
          <w:tab w:val="left" w:pos="1660"/>
        </w:tabs>
        <w:ind w:left="1660" w:hanging="420"/>
      </w:pPr>
    </w:lvl>
    <w:lvl w:ilvl="3" w:tentative="0">
      <w:start w:val="1"/>
      <w:numFmt w:val="decimal"/>
      <w:lvlText w:val="%4."/>
      <w:lvlJc w:val="left"/>
      <w:pPr>
        <w:tabs>
          <w:tab w:val="left" w:pos="2080"/>
        </w:tabs>
        <w:ind w:left="2080" w:hanging="420"/>
      </w:pPr>
    </w:lvl>
    <w:lvl w:ilvl="4" w:tentative="0">
      <w:start w:val="1"/>
      <w:numFmt w:val="lowerLetter"/>
      <w:lvlText w:val="%5)"/>
      <w:lvlJc w:val="left"/>
      <w:pPr>
        <w:tabs>
          <w:tab w:val="left" w:pos="2500"/>
        </w:tabs>
        <w:ind w:left="2500" w:hanging="420"/>
      </w:pPr>
    </w:lvl>
    <w:lvl w:ilvl="5" w:tentative="0">
      <w:start w:val="1"/>
      <w:numFmt w:val="lowerRoman"/>
      <w:lvlText w:val="%6."/>
      <w:lvlJc w:val="right"/>
      <w:pPr>
        <w:tabs>
          <w:tab w:val="left" w:pos="2920"/>
        </w:tabs>
        <w:ind w:left="2920" w:hanging="420"/>
      </w:pPr>
    </w:lvl>
    <w:lvl w:ilvl="6" w:tentative="0">
      <w:start w:val="1"/>
      <w:numFmt w:val="decimal"/>
      <w:lvlText w:val="%7."/>
      <w:lvlJc w:val="left"/>
      <w:pPr>
        <w:tabs>
          <w:tab w:val="left" w:pos="3340"/>
        </w:tabs>
        <w:ind w:left="3340" w:hanging="420"/>
      </w:pPr>
    </w:lvl>
    <w:lvl w:ilvl="7" w:tentative="0">
      <w:start w:val="1"/>
      <w:numFmt w:val="lowerLetter"/>
      <w:lvlText w:val="%8)"/>
      <w:lvlJc w:val="left"/>
      <w:pPr>
        <w:tabs>
          <w:tab w:val="left" w:pos="3760"/>
        </w:tabs>
        <w:ind w:left="3760" w:hanging="420"/>
      </w:pPr>
    </w:lvl>
    <w:lvl w:ilvl="8" w:tentative="0">
      <w:start w:val="1"/>
      <w:numFmt w:val="lowerRoman"/>
      <w:lvlText w:val="%9."/>
      <w:lvlJc w:val="right"/>
      <w:pPr>
        <w:tabs>
          <w:tab w:val="left" w:pos="4180"/>
        </w:tabs>
        <w:ind w:left="41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716EC6"/>
    <w:rsid w:val="00940796"/>
    <w:rsid w:val="009566BC"/>
    <w:rsid w:val="009E0CB8"/>
    <w:rsid w:val="00BA0843"/>
    <w:rsid w:val="00BF6282"/>
    <w:rsid w:val="00D4664F"/>
    <w:rsid w:val="00D96C70"/>
    <w:rsid w:val="2A21214E"/>
    <w:rsid w:val="2F14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4" w:lineRule="atLeas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adjustRightInd w:val="0"/>
      <w:spacing w:before="50" w:beforeLines="50" w:after="50" w:afterLines="50"/>
      <w:ind w:firstLine="0" w:firstLineChars="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3">
    <w:name w:val="heading 2"/>
    <w:basedOn w:val="1"/>
    <w:next w:val="1"/>
    <w:link w:val="15"/>
    <w:qFormat/>
    <w:uiPriority w:val="0"/>
    <w:pPr>
      <w:keepNext/>
      <w:spacing w:before="468" w:beforeLines="150" w:after="468" w:afterLines="150"/>
      <w:ind w:firstLine="0" w:firstLineChars="0"/>
      <w:jc w:val="center"/>
      <w:outlineLvl w:val="1"/>
    </w:pPr>
    <w:rPr>
      <w:rFonts w:eastAsia="方正小标宋简体"/>
      <w:sz w:val="32"/>
    </w:rPr>
  </w:style>
  <w:style w:type="paragraph" w:styleId="4">
    <w:name w:val="heading 4"/>
    <w:basedOn w:val="1"/>
    <w:next w:val="1"/>
    <w:link w:val="20"/>
    <w:qFormat/>
    <w:uiPriority w:val="0"/>
    <w:pPr>
      <w:keepNext/>
      <w:keepLines/>
      <w:spacing w:before="280" w:after="290" w:line="376" w:lineRule="atLeast"/>
      <w:outlineLvl w:val="3"/>
    </w:pPr>
    <w:rPr>
      <w:rFonts w:ascii="Arial" w:hAnsi="Arial" w:eastAsia="黑体"/>
      <w:b/>
      <w:bCs/>
      <w:sz w:val="28"/>
      <w:szCs w:val="28"/>
    </w:rPr>
  </w:style>
  <w:style w:type="paragraph" w:styleId="5">
    <w:name w:val="heading 6"/>
    <w:basedOn w:val="1"/>
    <w:next w:val="1"/>
    <w:link w:val="21"/>
    <w:qFormat/>
    <w:uiPriority w:val="0"/>
    <w:pPr>
      <w:keepNext/>
      <w:keepLines/>
      <w:spacing w:before="240" w:after="64" w:line="320" w:lineRule="atLeast"/>
      <w:outlineLvl w:val="5"/>
    </w:pPr>
    <w:rPr>
      <w:rFonts w:ascii="Arial" w:hAnsi="Arial" w:eastAsia="黑体"/>
      <w:b/>
      <w:bCs/>
      <w:sz w:val="24"/>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Plain Text"/>
    <w:basedOn w:val="1"/>
    <w:link w:val="18"/>
    <w:qFormat/>
    <w:uiPriority w:val="0"/>
    <w:rPr>
      <w:rFonts w:ascii="宋体" w:hAnsi="Courier New"/>
      <w:szCs w:val="20"/>
    </w:rPr>
  </w:style>
  <w:style w:type="paragraph" w:styleId="8">
    <w:name w:val="Date"/>
    <w:basedOn w:val="1"/>
    <w:next w:val="1"/>
    <w:link w:val="24"/>
    <w:uiPriority w:val="0"/>
    <w:rPr>
      <w:szCs w:val="20"/>
    </w:rPr>
  </w:style>
  <w:style w:type="paragraph" w:styleId="9">
    <w:name w:val="footer"/>
    <w:basedOn w:val="1"/>
    <w:link w:val="14"/>
    <w:unhideWhenUsed/>
    <w:uiPriority w:val="99"/>
    <w:pPr>
      <w:tabs>
        <w:tab w:val="center" w:pos="4153"/>
        <w:tab w:val="right" w:pos="8306"/>
      </w:tabs>
      <w:snapToGrid w:val="0"/>
      <w:jc w:val="left"/>
    </w:pPr>
    <w:rPr>
      <w:sz w:val="18"/>
      <w:szCs w:val="18"/>
    </w:rPr>
  </w:style>
  <w:style w:type="paragraph" w:styleId="10">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3">
    <w:name w:val="页眉 字符"/>
    <w:basedOn w:val="12"/>
    <w:link w:val="10"/>
    <w:uiPriority w:val="99"/>
    <w:rPr>
      <w:sz w:val="18"/>
      <w:szCs w:val="18"/>
    </w:rPr>
  </w:style>
  <w:style w:type="character" w:customStyle="1" w:styleId="14">
    <w:name w:val="页脚 字符"/>
    <w:basedOn w:val="12"/>
    <w:link w:val="9"/>
    <w:qFormat/>
    <w:uiPriority w:val="99"/>
    <w:rPr>
      <w:sz w:val="18"/>
      <w:szCs w:val="18"/>
    </w:rPr>
  </w:style>
  <w:style w:type="character" w:customStyle="1" w:styleId="15">
    <w:name w:val="标题 2 字符"/>
    <w:basedOn w:val="12"/>
    <w:link w:val="3"/>
    <w:uiPriority w:val="0"/>
    <w:rPr>
      <w:rFonts w:ascii="Times New Roman" w:hAnsi="Times New Roman" w:eastAsia="方正小标宋简体" w:cs="Times New Roman"/>
      <w:sz w:val="32"/>
      <w:szCs w:val="24"/>
    </w:rPr>
  </w:style>
  <w:style w:type="paragraph" w:customStyle="1" w:styleId="16">
    <w:name w:val="图题"/>
    <w:basedOn w:val="1"/>
    <w:uiPriority w:val="0"/>
    <w:pPr>
      <w:spacing w:after="50" w:afterLines="50"/>
      <w:ind w:firstLine="0" w:firstLineChars="0"/>
      <w:jc w:val="center"/>
    </w:pPr>
    <w:rPr>
      <w:sz w:val="18"/>
    </w:rPr>
  </w:style>
  <w:style w:type="paragraph" w:customStyle="1" w:styleId="17">
    <w:name w:val="图"/>
    <w:basedOn w:val="1"/>
    <w:qFormat/>
    <w:uiPriority w:val="0"/>
    <w:pPr>
      <w:spacing w:before="50" w:beforeLines="50" w:after="50" w:afterLines="50"/>
      <w:ind w:firstLine="0" w:firstLineChars="0"/>
      <w:jc w:val="center"/>
    </w:pPr>
  </w:style>
  <w:style w:type="character" w:customStyle="1" w:styleId="18">
    <w:name w:val="纯文本 字符"/>
    <w:basedOn w:val="12"/>
    <w:link w:val="7"/>
    <w:uiPriority w:val="0"/>
    <w:rPr>
      <w:rFonts w:ascii="宋体" w:hAnsi="Courier New" w:eastAsia="宋体" w:cs="Times New Roman"/>
      <w:szCs w:val="20"/>
    </w:rPr>
  </w:style>
  <w:style w:type="character" w:customStyle="1" w:styleId="19">
    <w:name w:val="标题 1 字符"/>
    <w:basedOn w:val="12"/>
    <w:link w:val="2"/>
    <w:qFormat/>
    <w:uiPriority w:val="0"/>
    <w:rPr>
      <w:rFonts w:ascii="Times New Roman" w:hAnsi="Times New Roman" w:eastAsia="微软雅黑 Light"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20">
    <w:name w:val="标题 4 字符"/>
    <w:basedOn w:val="12"/>
    <w:link w:val="4"/>
    <w:qFormat/>
    <w:uiPriority w:val="0"/>
    <w:rPr>
      <w:rFonts w:ascii="Arial" w:hAnsi="Arial" w:eastAsia="黑体" w:cs="Times New Roman"/>
      <w:b/>
      <w:bCs/>
      <w:kern w:val="2"/>
      <w:sz w:val="28"/>
      <w:szCs w:val="28"/>
    </w:rPr>
  </w:style>
  <w:style w:type="character" w:customStyle="1" w:styleId="21">
    <w:name w:val="标题 6 字符"/>
    <w:basedOn w:val="12"/>
    <w:link w:val="5"/>
    <w:uiPriority w:val="0"/>
    <w:rPr>
      <w:rFonts w:ascii="Arial" w:hAnsi="Arial" w:eastAsia="黑体" w:cs="Times New Roman"/>
      <w:b/>
      <w:bCs/>
      <w:kern w:val="2"/>
      <w:sz w:val="24"/>
      <w:szCs w:val="24"/>
    </w:rPr>
  </w:style>
  <w:style w:type="paragraph" w:customStyle="1" w:styleId="22">
    <w:name w:val="正文1"/>
    <w:basedOn w:val="1"/>
    <w:uiPriority w:val="0"/>
    <w:rPr>
      <w:bCs/>
      <w:sz w:val="18"/>
    </w:rPr>
  </w:style>
  <w:style w:type="paragraph" w:customStyle="1" w:styleId="23">
    <w:name w:val="空行"/>
    <w:basedOn w:val="1"/>
    <w:uiPriority w:val="0"/>
    <w:pPr>
      <w:spacing w:line="120" w:lineRule="exact"/>
      <w:ind w:firstLine="0" w:firstLineChars="0"/>
    </w:pPr>
  </w:style>
  <w:style w:type="character" w:customStyle="1" w:styleId="24">
    <w:name w:val="日期 字符"/>
    <w:basedOn w:val="12"/>
    <w:link w:val="8"/>
    <w:uiPriority w:val="0"/>
    <w:rPr>
      <w:rFonts w:ascii="Times New Roman" w:hAnsi="Times New Roman" w:eastAsia="宋体" w:cs="Times New Roman"/>
      <w:kern w:val="2"/>
      <w:sz w:val="21"/>
    </w:rPr>
  </w:style>
  <w:style w:type="paragraph" w:customStyle="1" w:styleId="25">
    <w:name w:val="表文"/>
    <w:basedOn w:val="1"/>
    <w:qFormat/>
    <w:uiPriority w:val="0"/>
    <w:pPr>
      <w:spacing w:line="280" w:lineRule="atLeast"/>
      <w:ind w:firstLine="0" w:firstLineChars="0"/>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13.bin"/><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3616</Words>
  <Characters>7089</Characters>
  <Lines>337</Lines>
  <Paragraphs>289</Paragraphs>
  <TotalTime>17</TotalTime>
  <ScaleCrop>false</ScaleCrop>
  <LinksUpToDate>false</LinksUpToDate>
  <CharactersWithSpaces>10416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2021-07-07T03:07:00Z</dcterms:created>
  <dc:creator>QDJD-DT</dc:creator>
  <cp:lastModifiedBy>邓婷</cp:lastModifiedBy>
  <dcterms:modified xsi:type="dcterms:W3CDTF">2021-07-07T03:24:55Z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