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C0C6F" w14:textId="185EC973" w:rsidR="00BE4523" w:rsidRDefault="00D6279C" w:rsidP="002B120B">
      <w:pPr>
        <w:adjustRightInd w:val="0"/>
        <w:snapToGrid w:val="0"/>
        <w:spacing w:line="336" w:lineRule="auto"/>
        <w:jc w:val="center"/>
        <w:rPr>
          <w:rFonts w:ascii="方正小标宋简体" w:eastAsia="方正小标宋简体" w:hAnsi="方正小标宋简体" w:cs="方正小标宋_GBK"/>
          <w:kern w:val="0"/>
          <w:sz w:val="36"/>
          <w:szCs w:val="36"/>
        </w:rPr>
      </w:pPr>
      <w:r>
        <w:rPr>
          <w:rFonts w:ascii="方正小标宋简体" w:eastAsia="方正小标宋简体" w:hAnsi="方正小标宋简体" w:cs="方正小标宋_GBK" w:hint="eastAsia"/>
          <w:kern w:val="0"/>
          <w:sz w:val="36"/>
          <w:szCs w:val="36"/>
        </w:rPr>
        <w:t>管理学基础课程标准</w:t>
      </w:r>
    </w:p>
    <w:p w14:paraId="5F75AF8D" w14:textId="77777777" w:rsidR="00BE4523" w:rsidRDefault="00000000" w:rsidP="002B120B">
      <w:pPr>
        <w:snapToGrid w:val="0"/>
        <w:spacing w:line="336" w:lineRule="auto"/>
        <w:ind w:firstLineChars="220" w:firstLine="616"/>
        <w:jc w:val="left"/>
        <w:rPr>
          <w:rFonts w:ascii="黑体" w:eastAsia="黑体" w:hAnsi="黑体" w:cs="黑体"/>
          <w:kern w:val="0"/>
          <w:sz w:val="28"/>
          <w:szCs w:val="28"/>
        </w:rPr>
      </w:pPr>
      <w:r>
        <w:rPr>
          <w:rFonts w:ascii="黑体" w:eastAsia="黑体" w:hAnsi="黑体" w:cs="黑体" w:hint="eastAsia"/>
          <w:kern w:val="0"/>
          <w:sz w:val="28"/>
          <w:szCs w:val="28"/>
        </w:rPr>
        <w:t>一、课程性质与任务</w:t>
      </w:r>
    </w:p>
    <w:p w14:paraId="4AEB4DD4" w14:textId="36E0401C" w:rsidR="00D6279C" w:rsidRDefault="00D6279C" w:rsidP="002B120B">
      <w:pPr>
        <w:snapToGrid w:val="0"/>
        <w:spacing w:line="336" w:lineRule="auto"/>
        <w:ind w:firstLineChars="220" w:firstLine="616"/>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本门课程是三年制高等职业教育旅游管理专业必修的一门专业</w:t>
      </w:r>
      <w:r>
        <w:rPr>
          <w:rFonts w:ascii="仿宋_GB2312" w:eastAsia="仿宋_GB2312" w:hAnsi="仿宋_GB2312" w:cs="仿宋_GB2312" w:hint="eastAsia"/>
          <w:color w:val="000000"/>
          <w:kern w:val="0"/>
          <w:sz w:val="28"/>
          <w:szCs w:val="28"/>
        </w:rPr>
        <w:t>基础</w:t>
      </w:r>
      <w:r w:rsidRPr="00D6279C">
        <w:rPr>
          <w:rFonts w:ascii="仿宋_GB2312" w:eastAsia="仿宋_GB2312" w:hAnsi="仿宋_GB2312" w:cs="仿宋_GB2312" w:hint="eastAsia"/>
          <w:color w:val="000000"/>
          <w:kern w:val="0"/>
          <w:sz w:val="28"/>
          <w:szCs w:val="28"/>
        </w:rPr>
        <w:t>课程。</w:t>
      </w:r>
    </w:p>
    <w:p w14:paraId="4934CF4C" w14:textId="1F1B5D92"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本门课程的教学任务是让学生学习计划的制定、组织结构的设计与变革、领导和激励的原理与方法、沟通的技巧以及控制和创新等一些管理方面的知识，培养学生的管理意识和综合管理能力。</w:t>
      </w:r>
    </w:p>
    <w:p w14:paraId="6B677685" w14:textId="77777777" w:rsidR="00BE4523" w:rsidRDefault="00000000" w:rsidP="002B120B">
      <w:pPr>
        <w:snapToGrid w:val="0"/>
        <w:spacing w:line="336" w:lineRule="auto"/>
        <w:ind w:firstLineChars="220" w:firstLine="616"/>
        <w:jc w:val="left"/>
        <w:rPr>
          <w:rFonts w:ascii="黑体" w:eastAsia="黑体" w:hAnsi="黑体" w:cs="黑体"/>
          <w:kern w:val="0"/>
          <w:sz w:val="28"/>
          <w:szCs w:val="28"/>
        </w:rPr>
      </w:pPr>
      <w:r>
        <w:rPr>
          <w:rFonts w:ascii="黑体" w:eastAsia="黑体" w:hAnsi="黑体" w:cs="黑体" w:hint="eastAsia"/>
          <w:kern w:val="0"/>
          <w:sz w:val="28"/>
          <w:szCs w:val="28"/>
        </w:rPr>
        <w:t>二、课程教学目标</w:t>
      </w:r>
    </w:p>
    <w:p w14:paraId="224E35FE"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1、能力目标</w:t>
      </w:r>
    </w:p>
    <w:p w14:paraId="2D7A0A4C"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1）初步掌握管理的基本原理及其学科体系，能够对现实中的管理现象进行正确的分析判断；</w:t>
      </w:r>
    </w:p>
    <w:p w14:paraId="3DE9C1DA" w14:textId="3C2C5946" w:rsidR="00D6279C" w:rsidRPr="00D6279C" w:rsidRDefault="002B120B" w:rsidP="002B120B">
      <w:pPr>
        <w:pStyle w:val="a0"/>
        <w:ind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w:t>
      </w:r>
      <w:r w:rsidR="00D6279C" w:rsidRPr="00D6279C">
        <w:rPr>
          <w:rFonts w:ascii="仿宋_GB2312" w:eastAsia="仿宋_GB2312" w:hAnsi="仿宋_GB2312" w:cs="仿宋_GB2312" w:hint="eastAsia"/>
          <w:color w:val="000000"/>
          <w:kern w:val="0"/>
          <w:sz w:val="28"/>
          <w:szCs w:val="28"/>
        </w:rPr>
        <w:t>能够制定计划，能够综合分析并运用决策方法进行科学决策；</w:t>
      </w:r>
    </w:p>
    <w:p w14:paraId="4BBEA388" w14:textId="4ABBF575" w:rsidR="00D6279C" w:rsidRPr="00D6279C" w:rsidRDefault="002B120B" w:rsidP="002B120B">
      <w:pPr>
        <w:pStyle w:val="a0"/>
        <w:ind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w:t>
      </w:r>
      <w:r w:rsidR="00D6279C" w:rsidRPr="00D6279C">
        <w:rPr>
          <w:rFonts w:ascii="仿宋_GB2312" w:eastAsia="仿宋_GB2312" w:hAnsi="仿宋_GB2312" w:cs="仿宋_GB2312" w:hint="eastAsia"/>
          <w:color w:val="000000"/>
          <w:kern w:val="0"/>
          <w:sz w:val="28"/>
          <w:szCs w:val="28"/>
        </w:rPr>
        <w:t>能够运用组织结构设计的原则和理论，对真实组织进行合理的结构设计；</w:t>
      </w:r>
    </w:p>
    <w:p w14:paraId="6B94825A"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4）能够运用各种激励手段和沟通技巧，恰当处理工作中遇到的一般问题；</w:t>
      </w:r>
    </w:p>
    <w:p w14:paraId="3B59B0C1"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2、知识目标</w:t>
      </w:r>
    </w:p>
    <w:p w14:paraId="7ADEB1E7"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1）正确理解管理的涵义，掌握管理学原理所涉及的核心概念和理论；</w:t>
      </w:r>
    </w:p>
    <w:p w14:paraId="4C5BEA4C"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2）了解管理活动的产生、管理思想的演进及其主要理论流派；</w:t>
      </w:r>
    </w:p>
    <w:p w14:paraId="7D38375A" w14:textId="5B846D6D"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3）掌握</w:t>
      </w:r>
      <w:r>
        <w:rPr>
          <w:rFonts w:ascii="仿宋_GB2312" w:eastAsia="仿宋_GB2312" w:hAnsi="仿宋_GB2312" w:cs="仿宋_GB2312" w:hint="eastAsia"/>
          <w:color w:val="000000"/>
          <w:kern w:val="0"/>
          <w:sz w:val="28"/>
          <w:szCs w:val="28"/>
        </w:rPr>
        <w:t>五</w:t>
      </w:r>
      <w:r w:rsidRPr="00D6279C">
        <w:rPr>
          <w:rFonts w:ascii="仿宋_GB2312" w:eastAsia="仿宋_GB2312" w:hAnsi="仿宋_GB2312" w:cs="仿宋_GB2312" w:hint="eastAsia"/>
          <w:color w:val="000000"/>
          <w:kern w:val="0"/>
          <w:sz w:val="28"/>
          <w:szCs w:val="28"/>
        </w:rPr>
        <w:t>大管理职能即计划、组织、领导、控制</w:t>
      </w:r>
      <w:r>
        <w:rPr>
          <w:rFonts w:ascii="仿宋_GB2312" w:eastAsia="仿宋_GB2312" w:hAnsi="仿宋_GB2312" w:cs="仿宋_GB2312" w:hint="eastAsia"/>
          <w:color w:val="000000"/>
          <w:kern w:val="0"/>
          <w:sz w:val="28"/>
          <w:szCs w:val="28"/>
        </w:rPr>
        <w:t>、创新</w:t>
      </w:r>
      <w:r w:rsidRPr="00D6279C">
        <w:rPr>
          <w:rFonts w:ascii="仿宋_GB2312" w:eastAsia="仿宋_GB2312" w:hAnsi="仿宋_GB2312" w:cs="仿宋_GB2312" w:hint="eastAsia"/>
          <w:color w:val="000000"/>
          <w:kern w:val="0"/>
          <w:sz w:val="28"/>
          <w:szCs w:val="28"/>
        </w:rPr>
        <w:t>的基本</w:t>
      </w:r>
      <w:r w:rsidRPr="00D6279C">
        <w:rPr>
          <w:rFonts w:ascii="仿宋_GB2312" w:eastAsia="仿宋_GB2312" w:hAnsi="仿宋_GB2312" w:cs="仿宋_GB2312" w:hint="eastAsia"/>
          <w:color w:val="000000"/>
          <w:kern w:val="0"/>
          <w:sz w:val="28"/>
          <w:szCs w:val="28"/>
        </w:rPr>
        <w:lastRenderedPageBreak/>
        <w:t>原则、内容及技术方法；</w:t>
      </w:r>
    </w:p>
    <w:p w14:paraId="70B07E6A"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3、素质目标</w:t>
      </w:r>
    </w:p>
    <w:p w14:paraId="3DEE9920"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1）具有热爱所学专业，爱岗敬业的精神和强烈的法律意识；</w:t>
      </w:r>
    </w:p>
    <w:p w14:paraId="05753AC5" w14:textId="77777777"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2）具有胜任管理工作的良好的业务素质和身心素质；</w:t>
      </w:r>
    </w:p>
    <w:p w14:paraId="36E74257" w14:textId="7D5C3862" w:rsidR="00D6279C" w:rsidRPr="00D6279C" w:rsidRDefault="00D6279C" w:rsidP="002B120B">
      <w:pPr>
        <w:pStyle w:val="a0"/>
        <w:ind w:firstLine="560"/>
        <w:jc w:val="left"/>
        <w:rPr>
          <w:rFonts w:ascii="仿宋_GB2312" w:eastAsia="仿宋_GB2312" w:hAnsi="仿宋_GB2312" w:cs="仿宋_GB2312"/>
          <w:color w:val="000000"/>
          <w:kern w:val="0"/>
          <w:sz w:val="28"/>
          <w:szCs w:val="28"/>
        </w:rPr>
      </w:pPr>
      <w:r w:rsidRPr="00D6279C">
        <w:rPr>
          <w:rFonts w:ascii="仿宋_GB2312" w:eastAsia="仿宋_GB2312" w:hAnsi="仿宋_GB2312" w:cs="仿宋_GB2312" w:hint="eastAsia"/>
          <w:color w:val="000000"/>
          <w:kern w:val="0"/>
          <w:sz w:val="28"/>
          <w:szCs w:val="28"/>
        </w:rPr>
        <w:t>3）具备现代管理理念和管理意识，用管理的思维指导生活、学习和工作实践。</w:t>
      </w:r>
    </w:p>
    <w:p w14:paraId="63A8F140" w14:textId="77777777" w:rsidR="00BE4523" w:rsidRDefault="00000000" w:rsidP="002B120B">
      <w:pPr>
        <w:numPr>
          <w:ilvl w:val="0"/>
          <w:numId w:val="1"/>
        </w:numPr>
        <w:snapToGrid w:val="0"/>
        <w:spacing w:line="336" w:lineRule="auto"/>
        <w:ind w:firstLineChars="220" w:firstLine="616"/>
        <w:jc w:val="left"/>
        <w:rPr>
          <w:rFonts w:ascii="黑体" w:eastAsia="黑体" w:hAnsi="黑体" w:cs="黑体"/>
          <w:kern w:val="0"/>
          <w:sz w:val="28"/>
          <w:szCs w:val="28"/>
        </w:rPr>
      </w:pPr>
      <w:r>
        <w:rPr>
          <w:rFonts w:ascii="黑体" w:eastAsia="黑体" w:hAnsi="黑体" w:cs="黑体" w:hint="eastAsia"/>
          <w:kern w:val="0"/>
          <w:sz w:val="28"/>
          <w:szCs w:val="28"/>
        </w:rPr>
        <w:t>参考学时</w:t>
      </w:r>
    </w:p>
    <w:p w14:paraId="633C1BC2" w14:textId="4CF44229" w:rsidR="00BE4523" w:rsidRDefault="00C81C77" w:rsidP="002B120B">
      <w:pPr>
        <w:snapToGrid w:val="0"/>
        <w:spacing w:line="336" w:lineRule="auto"/>
        <w:ind w:firstLineChars="220" w:firstLine="616"/>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32</w:t>
      </w:r>
      <w:r>
        <w:rPr>
          <w:rFonts w:ascii="仿宋_GB2312" w:eastAsia="仿宋_GB2312" w:hAnsi="仿宋_GB2312" w:cs="仿宋_GB2312" w:hint="eastAsia"/>
          <w:color w:val="000000"/>
          <w:kern w:val="0"/>
          <w:sz w:val="28"/>
          <w:szCs w:val="28"/>
        </w:rPr>
        <w:t>学时。</w:t>
      </w:r>
    </w:p>
    <w:p w14:paraId="1401D6D1" w14:textId="77777777" w:rsidR="00BE4523" w:rsidRDefault="00000000" w:rsidP="002B120B">
      <w:pPr>
        <w:snapToGrid w:val="0"/>
        <w:spacing w:line="336" w:lineRule="auto"/>
        <w:ind w:firstLineChars="220" w:firstLine="616"/>
        <w:jc w:val="left"/>
        <w:rPr>
          <w:rFonts w:ascii="黑体" w:eastAsia="黑体" w:hAnsi="黑体" w:cs="黑体"/>
          <w:kern w:val="0"/>
          <w:sz w:val="28"/>
          <w:szCs w:val="28"/>
        </w:rPr>
      </w:pPr>
      <w:r>
        <w:rPr>
          <w:rFonts w:ascii="黑体" w:eastAsia="黑体" w:hAnsi="黑体" w:cs="黑体" w:hint="eastAsia"/>
          <w:kern w:val="0"/>
          <w:sz w:val="28"/>
          <w:szCs w:val="28"/>
        </w:rPr>
        <w:t>四、课程学分</w:t>
      </w:r>
    </w:p>
    <w:p w14:paraId="259AD4A3" w14:textId="77777777" w:rsidR="00BE4523" w:rsidRDefault="00000000" w:rsidP="002B120B">
      <w:pPr>
        <w:snapToGrid w:val="0"/>
        <w:spacing w:line="336" w:lineRule="auto"/>
        <w:ind w:firstLineChars="220" w:firstLine="616"/>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2学分。</w:t>
      </w:r>
    </w:p>
    <w:p w14:paraId="3FDC3A58" w14:textId="77777777" w:rsidR="00BE4523" w:rsidRDefault="00000000" w:rsidP="002B120B">
      <w:pPr>
        <w:snapToGrid w:val="0"/>
        <w:spacing w:line="336" w:lineRule="auto"/>
        <w:ind w:firstLineChars="220" w:firstLine="616"/>
        <w:jc w:val="left"/>
        <w:rPr>
          <w:rFonts w:ascii="黑体" w:eastAsia="黑体" w:hAnsi="黑体" w:cs="黑体"/>
          <w:kern w:val="0"/>
          <w:sz w:val="28"/>
          <w:szCs w:val="28"/>
        </w:rPr>
      </w:pPr>
      <w:r>
        <w:rPr>
          <w:rFonts w:ascii="黑体" w:eastAsia="黑体" w:hAnsi="黑体" w:cs="黑体" w:hint="eastAsia"/>
          <w:kern w:val="0"/>
          <w:sz w:val="28"/>
          <w:szCs w:val="28"/>
        </w:rPr>
        <w:t>五、课程内容和要求</w:t>
      </w:r>
    </w:p>
    <w:p w14:paraId="7EB72698" w14:textId="77777777" w:rsidR="00BE4523" w:rsidRDefault="00000000" w:rsidP="002B120B">
      <w:pPr>
        <w:pStyle w:val="a0"/>
        <w:ind w:firstLineChars="0" w:firstLine="0"/>
        <w:jc w:val="center"/>
      </w:pPr>
      <w:r>
        <w:rPr>
          <w:rFonts w:ascii="仿宋_GB2312" w:eastAsia="仿宋_GB2312" w:hint="eastAsia"/>
          <w:sz w:val="28"/>
          <w:szCs w:val="28"/>
        </w:rPr>
        <w:t>课程内容设计建议表</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66"/>
        <w:gridCol w:w="1163"/>
        <w:gridCol w:w="3330"/>
        <w:gridCol w:w="2489"/>
        <w:gridCol w:w="1424"/>
      </w:tblGrid>
      <w:tr w:rsidR="00BE4523" w:rsidRPr="002B120B" w14:paraId="01C5B472" w14:textId="77777777">
        <w:trPr>
          <w:cantSplit/>
          <w:trHeight w:val="567"/>
          <w:tblHeader/>
          <w:jc w:val="center"/>
        </w:trPr>
        <w:tc>
          <w:tcPr>
            <w:tcW w:w="666" w:type="dxa"/>
            <w:vAlign w:val="center"/>
          </w:tcPr>
          <w:p w14:paraId="5350933F" w14:textId="77777777" w:rsidR="00BE4523" w:rsidRPr="002B120B" w:rsidRDefault="00000000" w:rsidP="002B120B">
            <w:pPr>
              <w:adjustRightInd w:val="0"/>
              <w:snapToGrid w:val="0"/>
              <w:jc w:val="left"/>
              <w:rPr>
                <w:rFonts w:ascii="仿宋" w:eastAsia="仿宋" w:hAnsi="仿宋" w:cs="宋体"/>
                <w:bCs/>
                <w:kern w:val="0"/>
                <w:sz w:val="24"/>
              </w:rPr>
            </w:pPr>
            <w:r w:rsidRPr="002B120B">
              <w:rPr>
                <w:rFonts w:ascii="仿宋" w:eastAsia="仿宋" w:hAnsi="仿宋" w:cs="宋体" w:hint="eastAsia"/>
                <w:bCs/>
                <w:kern w:val="0"/>
                <w:sz w:val="24"/>
              </w:rPr>
              <w:t>序号</w:t>
            </w:r>
          </w:p>
        </w:tc>
        <w:tc>
          <w:tcPr>
            <w:tcW w:w="1163" w:type="dxa"/>
            <w:vAlign w:val="center"/>
          </w:tcPr>
          <w:p w14:paraId="552DC5CE" w14:textId="77777777" w:rsidR="00BE4523" w:rsidRPr="002B120B" w:rsidRDefault="00000000" w:rsidP="002B120B">
            <w:pPr>
              <w:adjustRightInd w:val="0"/>
              <w:snapToGrid w:val="0"/>
              <w:jc w:val="left"/>
              <w:rPr>
                <w:rFonts w:ascii="仿宋" w:eastAsia="仿宋" w:hAnsi="仿宋" w:cs="宋体"/>
                <w:bCs/>
                <w:kern w:val="0"/>
                <w:sz w:val="24"/>
              </w:rPr>
            </w:pPr>
            <w:r w:rsidRPr="002B120B">
              <w:rPr>
                <w:rFonts w:ascii="仿宋" w:eastAsia="仿宋" w:hAnsi="仿宋" w:cs="宋体" w:hint="eastAsia"/>
                <w:bCs/>
                <w:kern w:val="0"/>
                <w:sz w:val="24"/>
              </w:rPr>
              <w:t>教学单元</w:t>
            </w:r>
          </w:p>
        </w:tc>
        <w:tc>
          <w:tcPr>
            <w:tcW w:w="3330" w:type="dxa"/>
            <w:vAlign w:val="center"/>
          </w:tcPr>
          <w:p w14:paraId="580A5B95" w14:textId="77777777" w:rsidR="00BE4523" w:rsidRPr="002B120B" w:rsidRDefault="00000000" w:rsidP="002B120B">
            <w:pPr>
              <w:adjustRightInd w:val="0"/>
              <w:snapToGrid w:val="0"/>
              <w:jc w:val="left"/>
              <w:rPr>
                <w:rFonts w:ascii="仿宋" w:eastAsia="仿宋" w:hAnsi="仿宋" w:cs="宋体"/>
                <w:bCs/>
                <w:kern w:val="0"/>
                <w:sz w:val="24"/>
              </w:rPr>
            </w:pPr>
            <w:r w:rsidRPr="002B120B">
              <w:rPr>
                <w:rFonts w:ascii="仿宋" w:eastAsia="仿宋" w:hAnsi="仿宋" w:cs="宋体" w:hint="eastAsia"/>
                <w:bCs/>
                <w:kern w:val="0"/>
                <w:sz w:val="24"/>
              </w:rPr>
              <w:t>教学内容与教学要求</w:t>
            </w:r>
          </w:p>
        </w:tc>
        <w:tc>
          <w:tcPr>
            <w:tcW w:w="2489" w:type="dxa"/>
            <w:vAlign w:val="center"/>
          </w:tcPr>
          <w:p w14:paraId="2068449D" w14:textId="77777777" w:rsidR="00BE4523" w:rsidRPr="002B120B" w:rsidRDefault="00000000" w:rsidP="002B120B">
            <w:pPr>
              <w:adjustRightInd w:val="0"/>
              <w:snapToGrid w:val="0"/>
              <w:jc w:val="left"/>
              <w:rPr>
                <w:rFonts w:ascii="仿宋" w:eastAsia="仿宋" w:hAnsi="仿宋" w:cs="宋体"/>
                <w:bCs/>
                <w:kern w:val="0"/>
                <w:sz w:val="24"/>
              </w:rPr>
            </w:pPr>
            <w:r w:rsidRPr="002B120B">
              <w:rPr>
                <w:rFonts w:ascii="仿宋" w:eastAsia="仿宋" w:hAnsi="仿宋" w:cs="宋体" w:hint="eastAsia"/>
                <w:bCs/>
                <w:kern w:val="0"/>
                <w:sz w:val="24"/>
              </w:rPr>
              <w:t>教学活动设计建议</w:t>
            </w:r>
          </w:p>
        </w:tc>
        <w:tc>
          <w:tcPr>
            <w:tcW w:w="1424" w:type="dxa"/>
            <w:vAlign w:val="center"/>
          </w:tcPr>
          <w:p w14:paraId="5B1CFA93" w14:textId="77777777" w:rsidR="00BE4523" w:rsidRPr="002B120B" w:rsidRDefault="00000000" w:rsidP="002B120B">
            <w:pPr>
              <w:adjustRightInd w:val="0"/>
              <w:snapToGrid w:val="0"/>
              <w:jc w:val="left"/>
              <w:rPr>
                <w:rFonts w:ascii="仿宋" w:eastAsia="仿宋" w:hAnsi="仿宋" w:cs="宋体"/>
                <w:bCs/>
                <w:kern w:val="0"/>
                <w:sz w:val="24"/>
              </w:rPr>
            </w:pPr>
            <w:r w:rsidRPr="002B120B">
              <w:rPr>
                <w:rFonts w:ascii="仿宋" w:eastAsia="仿宋" w:hAnsi="仿宋" w:cs="宋体" w:hint="eastAsia"/>
                <w:bCs/>
                <w:kern w:val="0"/>
                <w:sz w:val="24"/>
              </w:rPr>
              <w:t>参考课时</w:t>
            </w:r>
          </w:p>
        </w:tc>
      </w:tr>
      <w:tr w:rsidR="00BE4523" w:rsidRPr="002B120B" w14:paraId="525472B9" w14:textId="77777777">
        <w:trPr>
          <w:cantSplit/>
          <w:trHeight w:val="567"/>
          <w:jc w:val="center"/>
        </w:trPr>
        <w:tc>
          <w:tcPr>
            <w:tcW w:w="666" w:type="dxa"/>
            <w:vAlign w:val="center"/>
          </w:tcPr>
          <w:p w14:paraId="18A82121" w14:textId="77777777" w:rsidR="00BE4523" w:rsidRPr="002B120B" w:rsidRDefault="00000000"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t>1</w:t>
            </w:r>
          </w:p>
        </w:tc>
        <w:tc>
          <w:tcPr>
            <w:tcW w:w="1163" w:type="dxa"/>
            <w:vAlign w:val="center"/>
          </w:tcPr>
          <w:p w14:paraId="050BACCF" w14:textId="49CF78AF" w:rsidR="00BE4523" w:rsidRPr="002B120B" w:rsidRDefault="00D6279C" w:rsidP="002B120B">
            <w:pPr>
              <w:adjustRightInd w:val="0"/>
              <w:snapToGrid w:val="0"/>
              <w:jc w:val="left"/>
              <w:rPr>
                <w:rFonts w:ascii="仿宋" w:eastAsia="仿宋" w:hAnsi="仿宋" w:cs="宋体"/>
                <w:kern w:val="0"/>
                <w:sz w:val="24"/>
              </w:rPr>
            </w:pPr>
            <w:r w:rsidRPr="002B120B">
              <w:rPr>
                <w:rFonts w:ascii="仿宋" w:eastAsia="仿宋" w:hAnsi="仿宋" w:hint="eastAsia"/>
                <w:sz w:val="24"/>
              </w:rPr>
              <w:t>多角度认识管理</w:t>
            </w:r>
          </w:p>
        </w:tc>
        <w:tc>
          <w:tcPr>
            <w:tcW w:w="3330" w:type="dxa"/>
            <w:vAlign w:val="center"/>
          </w:tcPr>
          <w:p w14:paraId="2BF1460F" w14:textId="77777777"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教学内容：</w:t>
            </w:r>
          </w:p>
          <w:p w14:paraId="62198484" w14:textId="76D608B0"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1</w:t>
            </w:r>
            <w:r w:rsidR="00D6279C" w:rsidRPr="002B120B">
              <w:rPr>
                <w:rFonts w:ascii="仿宋" w:eastAsia="仿宋" w:hAnsi="仿宋" w:hint="eastAsia"/>
                <w:sz w:val="24"/>
              </w:rPr>
              <w:t>管理</w:t>
            </w:r>
            <w:r w:rsidRPr="002B120B">
              <w:rPr>
                <w:rFonts w:ascii="仿宋" w:eastAsia="仿宋" w:hAnsi="仿宋" w:hint="eastAsia"/>
                <w:sz w:val="24"/>
              </w:rPr>
              <w:t>的</w:t>
            </w:r>
            <w:r w:rsidR="00C75DC6" w:rsidRPr="002B120B">
              <w:rPr>
                <w:rFonts w:ascii="仿宋" w:eastAsia="仿宋" w:hAnsi="仿宋" w:hint="eastAsia"/>
                <w:sz w:val="24"/>
              </w:rPr>
              <w:t>含义</w:t>
            </w:r>
            <w:r w:rsidR="00D6279C" w:rsidRPr="002B120B">
              <w:rPr>
                <w:rFonts w:ascii="仿宋" w:eastAsia="仿宋" w:hAnsi="仿宋" w:hint="eastAsia"/>
                <w:sz w:val="24"/>
              </w:rPr>
              <w:t>与管理的职能</w:t>
            </w:r>
          </w:p>
          <w:p w14:paraId="07FD9858" w14:textId="14E4875F"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2</w:t>
            </w:r>
            <w:r w:rsidR="00D6279C" w:rsidRPr="002B120B">
              <w:rPr>
                <w:rFonts w:ascii="仿宋" w:eastAsia="仿宋" w:hAnsi="仿宋" w:hint="eastAsia"/>
                <w:sz w:val="24"/>
              </w:rPr>
              <w:t>管理者的类型划分与管理者的技能和角色</w:t>
            </w:r>
          </w:p>
          <w:p w14:paraId="26CA1A06" w14:textId="4DAAF545"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3</w:t>
            </w:r>
            <w:r w:rsidR="00D6279C" w:rsidRPr="002B120B">
              <w:rPr>
                <w:rFonts w:ascii="仿宋" w:eastAsia="仿宋" w:hAnsi="仿宋" w:hint="eastAsia"/>
                <w:sz w:val="24"/>
              </w:rPr>
              <w:t>管理的环境</w:t>
            </w:r>
          </w:p>
          <w:p w14:paraId="3255188B" w14:textId="77777777"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教学要求：</w:t>
            </w:r>
          </w:p>
          <w:p w14:paraId="362160F9" w14:textId="6AD8D4B3" w:rsidR="00D6279C"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1</w:t>
            </w:r>
            <w:r w:rsidR="00D6279C" w:rsidRPr="002B120B">
              <w:rPr>
                <w:rFonts w:ascii="仿宋" w:eastAsia="仿宋" w:hAnsi="仿宋" w:hint="eastAsia"/>
                <w:sz w:val="24"/>
              </w:rPr>
              <w:t xml:space="preserve"> </w:t>
            </w:r>
            <w:r w:rsidR="00C75DC6" w:rsidRPr="002B120B">
              <w:rPr>
                <w:rFonts w:ascii="仿宋" w:eastAsia="仿宋" w:hAnsi="仿宋" w:hint="eastAsia"/>
                <w:sz w:val="24"/>
              </w:rPr>
              <w:t>理解</w:t>
            </w:r>
            <w:r w:rsidR="00D6279C" w:rsidRPr="002B120B">
              <w:rPr>
                <w:rFonts w:ascii="仿宋" w:eastAsia="仿宋" w:hAnsi="仿宋" w:hint="eastAsia"/>
                <w:sz w:val="24"/>
              </w:rPr>
              <w:t>管理的概念与管理的职能</w:t>
            </w:r>
          </w:p>
          <w:p w14:paraId="3991F11F" w14:textId="4C643274" w:rsidR="00D6279C" w:rsidRPr="002B120B" w:rsidRDefault="00D6279C" w:rsidP="002B120B">
            <w:pPr>
              <w:adjustRightInd w:val="0"/>
              <w:snapToGrid w:val="0"/>
              <w:jc w:val="left"/>
              <w:rPr>
                <w:rFonts w:ascii="仿宋" w:eastAsia="仿宋" w:hAnsi="仿宋"/>
                <w:sz w:val="24"/>
              </w:rPr>
            </w:pPr>
            <w:r w:rsidRPr="002B120B">
              <w:rPr>
                <w:rFonts w:ascii="仿宋" w:eastAsia="仿宋" w:hAnsi="仿宋" w:hint="eastAsia"/>
                <w:sz w:val="24"/>
              </w:rPr>
              <w:t>2</w:t>
            </w:r>
            <w:r w:rsidR="00C75DC6" w:rsidRPr="002B120B">
              <w:rPr>
                <w:rFonts w:ascii="仿宋" w:eastAsia="仿宋" w:hAnsi="仿宋" w:hint="eastAsia"/>
                <w:sz w:val="24"/>
              </w:rPr>
              <w:t>掌握</w:t>
            </w:r>
            <w:r w:rsidRPr="002B120B">
              <w:rPr>
                <w:rFonts w:ascii="仿宋" w:eastAsia="仿宋" w:hAnsi="仿宋" w:hint="eastAsia"/>
                <w:sz w:val="24"/>
              </w:rPr>
              <w:t>管理者的类型划分</w:t>
            </w:r>
            <w:r w:rsidR="00C75DC6" w:rsidRPr="002B120B">
              <w:rPr>
                <w:rFonts w:ascii="仿宋" w:eastAsia="仿宋" w:hAnsi="仿宋" w:hint="eastAsia"/>
                <w:sz w:val="24"/>
              </w:rPr>
              <w:t>，理解</w:t>
            </w:r>
            <w:r w:rsidRPr="002B120B">
              <w:rPr>
                <w:rFonts w:ascii="仿宋" w:eastAsia="仿宋" w:hAnsi="仿宋" w:hint="eastAsia"/>
                <w:sz w:val="24"/>
              </w:rPr>
              <w:t>管理者的技能和角色</w:t>
            </w:r>
          </w:p>
          <w:p w14:paraId="2EDC02BC" w14:textId="3AF0708C" w:rsidR="00D6279C" w:rsidRPr="002B120B" w:rsidRDefault="00D6279C" w:rsidP="002B120B">
            <w:pPr>
              <w:pStyle w:val="a0"/>
              <w:ind w:firstLineChars="0" w:firstLine="0"/>
              <w:jc w:val="left"/>
              <w:rPr>
                <w:rFonts w:ascii="仿宋" w:eastAsia="仿宋" w:hAnsi="仿宋"/>
                <w:sz w:val="24"/>
              </w:rPr>
            </w:pPr>
            <w:r w:rsidRPr="002B120B">
              <w:rPr>
                <w:rFonts w:ascii="仿宋" w:eastAsia="仿宋" w:hAnsi="仿宋" w:hint="eastAsia"/>
                <w:sz w:val="24"/>
              </w:rPr>
              <w:t>3</w:t>
            </w:r>
            <w:r w:rsidR="00C75DC6" w:rsidRPr="002B120B">
              <w:rPr>
                <w:rFonts w:ascii="仿宋" w:eastAsia="仿宋" w:hAnsi="仿宋" w:hint="eastAsia"/>
                <w:sz w:val="24"/>
              </w:rPr>
              <w:t>了解</w:t>
            </w:r>
            <w:r w:rsidRPr="002B120B">
              <w:rPr>
                <w:rFonts w:ascii="仿宋" w:eastAsia="仿宋" w:hAnsi="仿宋" w:hint="eastAsia"/>
                <w:sz w:val="24"/>
              </w:rPr>
              <w:t>管理的环境</w:t>
            </w:r>
          </w:p>
          <w:p w14:paraId="75AF98C1" w14:textId="4961C348" w:rsidR="00BE4523" w:rsidRPr="002B120B" w:rsidRDefault="00BE4523" w:rsidP="002B120B">
            <w:pPr>
              <w:pStyle w:val="a0"/>
              <w:ind w:firstLineChars="0" w:firstLine="0"/>
              <w:jc w:val="left"/>
              <w:rPr>
                <w:rFonts w:ascii="仿宋" w:eastAsia="仿宋" w:hAnsi="仿宋"/>
                <w:sz w:val="24"/>
              </w:rPr>
            </w:pPr>
          </w:p>
        </w:tc>
        <w:tc>
          <w:tcPr>
            <w:tcW w:w="2489" w:type="dxa"/>
            <w:vAlign w:val="center"/>
          </w:tcPr>
          <w:p w14:paraId="65FA8B5C" w14:textId="0A198BA3"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1</w:t>
            </w:r>
            <w:r w:rsidR="00C75DC6" w:rsidRPr="002B120B">
              <w:rPr>
                <w:rFonts w:ascii="仿宋" w:eastAsia="仿宋" w:hAnsi="仿宋" w:hint="eastAsia"/>
                <w:sz w:val="24"/>
              </w:rPr>
              <w:t>用企业案例引出管理的本质</w:t>
            </w:r>
          </w:p>
          <w:p w14:paraId="0D73F284" w14:textId="110EAFBA"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2教师介绍管理的基本知识</w:t>
            </w:r>
          </w:p>
          <w:p w14:paraId="201EE666" w14:textId="7B783F4B"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3学生通过讨论，理解管理的含义与职能</w:t>
            </w:r>
          </w:p>
          <w:p w14:paraId="691F5E84" w14:textId="5610E107"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4教师引导学生从案例中理解管理者的类型划分和管理者的技能与角色。</w:t>
            </w:r>
          </w:p>
          <w:p w14:paraId="238C1385" w14:textId="41001913"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5通过案例讨论学习管理环境的知识。</w:t>
            </w:r>
          </w:p>
        </w:tc>
        <w:tc>
          <w:tcPr>
            <w:tcW w:w="1424" w:type="dxa"/>
            <w:vAlign w:val="center"/>
          </w:tcPr>
          <w:p w14:paraId="4FD5A62A" w14:textId="77777777" w:rsidR="00BE4523" w:rsidRPr="002B120B" w:rsidRDefault="00000000"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t>4</w:t>
            </w:r>
          </w:p>
        </w:tc>
      </w:tr>
      <w:tr w:rsidR="00BE4523" w:rsidRPr="002B120B" w14:paraId="72E40186" w14:textId="77777777">
        <w:trPr>
          <w:cantSplit/>
          <w:trHeight w:val="567"/>
          <w:jc w:val="center"/>
        </w:trPr>
        <w:tc>
          <w:tcPr>
            <w:tcW w:w="666" w:type="dxa"/>
            <w:vAlign w:val="center"/>
          </w:tcPr>
          <w:p w14:paraId="0CC1F867" w14:textId="77777777" w:rsidR="00BE4523" w:rsidRPr="002B120B" w:rsidRDefault="00000000"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lastRenderedPageBreak/>
              <w:t>2</w:t>
            </w:r>
          </w:p>
        </w:tc>
        <w:tc>
          <w:tcPr>
            <w:tcW w:w="1163" w:type="dxa"/>
            <w:vAlign w:val="center"/>
          </w:tcPr>
          <w:p w14:paraId="08634F0E" w14:textId="261F057C" w:rsidR="00BE4523" w:rsidRPr="002B120B" w:rsidRDefault="00C75DC6" w:rsidP="002B120B">
            <w:pPr>
              <w:adjustRightInd w:val="0"/>
              <w:snapToGrid w:val="0"/>
              <w:jc w:val="left"/>
              <w:rPr>
                <w:rFonts w:ascii="仿宋" w:eastAsia="仿宋" w:hAnsi="仿宋" w:cs="宋体"/>
                <w:kern w:val="0"/>
                <w:sz w:val="24"/>
              </w:rPr>
            </w:pPr>
            <w:r w:rsidRPr="002B120B">
              <w:rPr>
                <w:rFonts w:ascii="仿宋" w:eastAsia="仿宋" w:hAnsi="仿宋" w:hint="eastAsia"/>
                <w:bCs/>
                <w:sz w:val="24"/>
              </w:rPr>
              <w:t>掌握经典管理理论精髓</w:t>
            </w:r>
          </w:p>
        </w:tc>
        <w:tc>
          <w:tcPr>
            <w:tcW w:w="3330" w:type="dxa"/>
            <w:vAlign w:val="center"/>
          </w:tcPr>
          <w:p w14:paraId="64DC7213" w14:textId="77777777"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教学内容：</w:t>
            </w:r>
          </w:p>
          <w:p w14:paraId="78112043" w14:textId="00A48FBC"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1</w:t>
            </w:r>
            <w:r w:rsidR="00C75DC6" w:rsidRPr="002B120B">
              <w:rPr>
                <w:rFonts w:ascii="仿宋" w:eastAsia="仿宋" w:hAnsi="仿宋" w:hint="eastAsia"/>
                <w:sz w:val="24"/>
              </w:rPr>
              <w:t>中国古代管理思想</w:t>
            </w:r>
          </w:p>
          <w:p w14:paraId="440F909E" w14:textId="5B3C5C00"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00C75DC6" w:rsidRPr="002B120B">
              <w:rPr>
                <w:rFonts w:ascii="仿宋" w:eastAsia="仿宋" w:hAnsi="仿宋" w:hint="eastAsia"/>
                <w:sz w:val="24"/>
              </w:rPr>
              <w:t>古典管理理论</w:t>
            </w:r>
          </w:p>
          <w:p w14:paraId="242BD4FE" w14:textId="321E0413"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3</w:t>
            </w:r>
            <w:r w:rsidR="00C75DC6" w:rsidRPr="002B120B">
              <w:rPr>
                <w:rFonts w:ascii="仿宋" w:eastAsia="仿宋" w:hAnsi="仿宋" w:hint="eastAsia"/>
                <w:sz w:val="24"/>
              </w:rPr>
              <w:t>现代管理理论</w:t>
            </w:r>
          </w:p>
          <w:p w14:paraId="4096D4B6" w14:textId="40361692"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4</w:t>
            </w:r>
            <w:r w:rsidR="00C75DC6" w:rsidRPr="002B120B">
              <w:rPr>
                <w:rFonts w:ascii="仿宋" w:eastAsia="仿宋" w:hAnsi="仿宋" w:hint="eastAsia"/>
                <w:sz w:val="24"/>
              </w:rPr>
              <w:t>当代管理理论</w:t>
            </w:r>
          </w:p>
          <w:p w14:paraId="2B85B1B6" w14:textId="77777777"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教学要求：</w:t>
            </w:r>
          </w:p>
          <w:p w14:paraId="599DEDFC" w14:textId="15D16EB1"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1了解中国古代管理思想的流派及其特点</w:t>
            </w:r>
          </w:p>
          <w:p w14:paraId="1ABFD08A" w14:textId="3FAE4D8E"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2掌握古典管理理论阶段的重要管理理论及其代表人物和重要观点</w:t>
            </w:r>
          </w:p>
          <w:p w14:paraId="4BAFF880" w14:textId="7B6A6896"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3掌握现代管理理论阶段的重要管理理论及其代表人物和重要观点</w:t>
            </w:r>
          </w:p>
          <w:p w14:paraId="14CC5A98" w14:textId="519AF6EF" w:rsidR="00BE4523"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4了解当代管理理论</w:t>
            </w:r>
          </w:p>
        </w:tc>
        <w:tc>
          <w:tcPr>
            <w:tcW w:w="2489" w:type="dxa"/>
            <w:vAlign w:val="center"/>
          </w:tcPr>
          <w:p w14:paraId="7EBC3515" w14:textId="576C410F"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1</w:t>
            </w:r>
            <w:r w:rsidR="00C75DC6" w:rsidRPr="002B120B">
              <w:rPr>
                <w:rFonts w:ascii="仿宋" w:eastAsia="仿宋" w:hAnsi="仿宋" w:hint="eastAsia"/>
                <w:sz w:val="24"/>
              </w:rPr>
              <w:t>学生课前观看管理理论发展的授课视频</w:t>
            </w:r>
          </w:p>
          <w:p w14:paraId="72757EFA" w14:textId="77777777"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2.教师组织学生开展启发式、讨论式教学，掌握</w:t>
            </w:r>
            <w:r w:rsidR="00C75DC6" w:rsidRPr="002B120B">
              <w:rPr>
                <w:rFonts w:ascii="仿宋" w:eastAsia="仿宋" w:hAnsi="仿宋" w:hint="eastAsia"/>
                <w:sz w:val="24"/>
              </w:rPr>
              <w:t>管理理论发展的核心知识点</w:t>
            </w:r>
          </w:p>
          <w:p w14:paraId="154D6BDB" w14:textId="76055653"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3教师布置学生模拟企业搭建的任务</w:t>
            </w:r>
          </w:p>
        </w:tc>
        <w:tc>
          <w:tcPr>
            <w:tcW w:w="1424" w:type="dxa"/>
            <w:vAlign w:val="center"/>
          </w:tcPr>
          <w:p w14:paraId="562F6289" w14:textId="77748A27" w:rsidR="00BE4523" w:rsidRPr="002B120B" w:rsidRDefault="00C75DC6" w:rsidP="002B120B">
            <w:pPr>
              <w:adjustRightInd w:val="0"/>
              <w:snapToGrid w:val="0"/>
              <w:jc w:val="left"/>
              <w:rPr>
                <w:rFonts w:ascii="仿宋" w:eastAsia="仿宋" w:hAnsi="仿宋" w:cs="宋体"/>
                <w:kern w:val="0"/>
                <w:sz w:val="24"/>
              </w:rPr>
            </w:pPr>
            <w:r w:rsidRPr="002B120B">
              <w:rPr>
                <w:rFonts w:ascii="仿宋" w:eastAsia="仿宋" w:hAnsi="仿宋" w:cs="宋体"/>
                <w:kern w:val="0"/>
                <w:sz w:val="24"/>
              </w:rPr>
              <w:t>2</w:t>
            </w:r>
          </w:p>
        </w:tc>
      </w:tr>
      <w:tr w:rsidR="00BE4523" w:rsidRPr="002B120B" w14:paraId="047A0EBB" w14:textId="77777777">
        <w:trPr>
          <w:cantSplit/>
          <w:trHeight w:val="567"/>
          <w:jc w:val="center"/>
        </w:trPr>
        <w:tc>
          <w:tcPr>
            <w:tcW w:w="666" w:type="dxa"/>
            <w:vAlign w:val="center"/>
          </w:tcPr>
          <w:p w14:paraId="301B7721" w14:textId="77777777" w:rsidR="00BE4523" w:rsidRPr="002B120B" w:rsidRDefault="00000000"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t>3</w:t>
            </w:r>
          </w:p>
        </w:tc>
        <w:tc>
          <w:tcPr>
            <w:tcW w:w="1163" w:type="dxa"/>
            <w:vAlign w:val="center"/>
          </w:tcPr>
          <w:p w14:paraId="28B5F3CC" w14:textId="114453EE" w:rsidR="00BE4523"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bCs/>
                <w:sz w:val="24"/>
              </w:rPr>
              <w:t>掌握管理的计划职能</w:t>
            </w:r>
          </w:p>
        </w:tc>
        <w:tc>
          <w:tcPr>
            <w:tcW w:w="3330" w:type="dxa"/>
            <w:vAlign w:val="center"/>
          </w:tcPr>
          <w:p w14:paraId="6756A589" w14:textId="77777777"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教学内容：</w:t>
            </w:r>
          </w:p>
          <w:p w14:paraId="22156A3E" w14:textId="6838AC66" w:rsidR="00BE4523" w:rsidRPr="002B120B" w:rsidRDefault="00C75DC6" w:rsidP="002B120B">
            <w:pPr>
              <w:pStyle w:val="a0"/>
              <w:ind w:firstLineChars="0" w:firstLine="0"/>
              <w:jc w:val="left"/>
              <w:rPr>
                <w:rFonts w:ascii="仿宋" w:eastAsia="仿宋" w:hAnsi="仿宋"/>
                <w:sz w:val="24"/>
              </w:rPr>
            </w:pPr>
            <w:r w:rsidRPr="002B120B">
              <w:rPr>
                <w:rFonts w:ascii="仿宋" w:eastAsia="仿宋" w:hAnsi="仿宋"/>
                <w:sz w:val="24"/>
              </w:rPr>
              <w:t>1</w:t>
            </w:r>
            <w:r w:rsidRPr="002B120B">
              <w:rPr>
                <w:rFonts w:ascii="仿宋" w:eastAsia="仿宋" w:hAnsi="仿宋" w:hint="eastAsia"/>
                <w:sz w:val="24"/>
              </w:rPr>
              <w:t>决策的含义、类型、特征及决策的制定</w:t>
            </w:r>
          </w:p>
          <w:p w14:paraId="5D5BEE20" w14:textId="63697470"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Pr="002B120B">
              <w:rPr>
                <w:rFonts w:ascii="仿宋" w:eastAsia="仿宋" w:hAnsi="仿宋"/>
                <w:sz w:val="24"/>
              </w:rPr>
              <w:t xml:space="preserve"> </w:t>
            </w:r>
            <w:r w:rsidRPr="002B120B">
              <w:rPr>
                <w:rFonts w:ascii="仿宋" w:eastAsia="仿宋" w:hAnsi="仿宋" w:hint="eastAsia"/>
                <w:sz w:val="24"/>
              </w:rPr>
              <w:t>计划的含义、类型及计划的制定</w:t>
            </w:r>
          </w:p>
          <w:p w14:paraId="7BBCE2BE" w14:textId="3A83B982" w:rsidR="00C75DC6" w:rsidRPr="002B120B" w:rsidRDefault="00C75DC6" w:rsidP="002B120B">
            <w:pPr>
              <w:pStyle w:val="a0"/>
              <w:ind w:firstLineChars="0" w:firstLine="0"/>
              <w:jc w:val="left"/>
              <w:rPr>
                <w:rFonts w:ascii="仿宋" w:eastAsia="仿宋" w:hAnsi="仿宋"/>
                <w:sz w:val="24"/>
              </w:rPr>
            </w:pPr>
            <w:r w:rsidRPr="002B120B">
              <w:rPr>
                <w:rFonts w:ascii="仿宋" w:eastAsia="仿宋" w:hAnsi="仿宋" w:hint="eastAsia"/>
                <w:sz w:val="24"/>
              </w:rPr>
              <w:t>3目标管理的过程</w:t>
            </w:r>
          </w:p>
          <w:p w14:paraId="2A997E0E" w14:textId="77777777" w:rsidR="00BE4523" w:rsidRPr="002B120B" w:rsidRDefault="00000000" w:rsidP="002B120B">
            <w:pPr>
              <w:pStyle w:val="a0"/>
              <w:ind w:firstLineChars="0" w:firstLine="0"/>
              <w:jc w:val="left"/>
              <w:rPr>
                <w:rFonts w:ascii="仿宋" w:eastAsia="仿宋" w:hAnsi="仿宋"/>
                <w:sz w:val="24"/>
              </w:rPr>
            </w:pPr>
            <w:r w:rsidRPr="002B120B">
              <w:rPr>
                <w:rFonts w:ascii="仿宋" w:eastAsia="仿宋" w:hAnsi="仿宋" w:hint="eastAsia"/>
                <w:sz w:val="24"/>
              </w:rPr>
              <w:t>教学要求：</w:t>
            </w:r>
          </w:p>
          <w:p w14:paraId="1E20B607" w14:textId="4FD79062"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sz w:val="24"/>
              </w:rPr>
              <w:t>1</w:t>
            </w:r>
            <w:r w:rsidRPr="002B120B">
              <w:rPr>
                <w:rFonts w:ascii="仿宋" w:eastAsia="仿宋" w:hAnsi="仿宋" w:hint="eastAsia"/>
                <w:sz w:val="24"/>
              </w:rPr>
              <w:t>掌握决策的含义、类型、特征及决策的制定</w:t>
            </w:r>
          </w:p>
          <w:p w14:paraId="67F3F924" w14:textId="1BCAD938"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Pr="002B120B">
              <w:rPr>
                <w:rFonts w:ascii="仿宋" w:eastAsia="仿宋" w:hAnsi="仿宋"/>
                <w:sz w:val="24"/>
              </w:rPr>
              <w:t xml:space="preserve"> </w:t>
            </w:r>
            <w:r w:rsidRPr="002B120B">
              <w:rPr>
                <w:rFonts w:ascii="仿宋" w:eastAsia="仿宋" w:hAnsi="仿宋" w:hint="eastAsia"/>
                <w:sz w:val="24"/>
              </w:rPr>
              <w:t>掌握计划的含义、类型及计划的制定</w:t>
            </w:r>
          </w:p>
          <w:p w14:paraId="72541D6D" w14:textId="4FFBF61C" w:rsidR="00C75DC6"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3理解目标管理的过程</w:t>
            </w:r>
          </w:p>
        </w:tc>
        <w:tc>
          <w:tcPr>
            <w:tcW w:w="2489" w:type="dxa"/>
            <w:vAlign w:val="center"/>
          </w:tcPr>
          <w:p w14:paraId="1FF9CFAB" w14:textId="77777777"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1.教师PPT演示、讲授教学内容</w:t>
            </w:r>
          </w:p>
          <w:p w14:paraId="4DA08A58" w14:textId="75498BC8" w:rsidR="00BE4523" w:rsidRPr="002B120B" w:rsidRDefault="00000000" w:rsidP="002B120B">
            <w:pPr>
              <w:adjustRightInd w:val="0"/>
              <w:snapToGrid w:val="0"/>
              <w:jc w:val="left"/>
              <w:rPr>
                <w:rFonts w:ascii="仿宋" w:eastAsia="仿宋" w:hAnsi="仿宋"/>
                <w:sz w:val="24"/>
              </w:rPr>
            </w:pPr>
            <w:r w:rsidRPr="002B120B">
              <w:rPr>
                <w:rFonts w:ascii="仿宋" w:eastAsia="仿宋" w:hAnsi="仿宋" w:hint="eastAsia"/>
                <w:sz w:val="24"/>
              </w:rPr>
              <w:t>2.</w:t>
            </w:r>
            <w:r w:rsidR="00C81C77" w:rsidRPr="002B120B">
              <w:rPr>
                <w:rFonts w:ascii="仿宋" w:eastAsia="仿宋" w:hAnsi="仿宋" w:hint="eastAsia"/>
                <w:sz w:val="24"/>
              </w:rPr>
              <w:t>教师组织学生讨论决策/计划/目标制定的重要性(三个主题分三次课进行)</w:t>
            </w:r>
          </w:p>
          <w:p w14:paraId="22E826CA" w14:textId="4B2F5661" w:rsidR="00BE4523" w:rsidRPr="002B120B" w:rsidRDefault="00000000" w:rsidP="002B120B">
            <w:pPr>
              <w:adjustRightInd w:val="0"/>
              <w:snapToGrid w:val="0"/>
              <w:jc w:val="left"/>
              <w:rPr>
                <w:rFonts w:ascii="仿宋" w:eastAsia="仿宋" w:hAnsi="仿宋" w:cs="宋体"/>
                <w:kern w:val="0"/>
                <w:sz w:val="24"/>
              </w:rPr>
            </w:pPr>
            <w:r w:rsidRPr="002B120B">
              <w:rPr>
                <w:rFonts w:ascii="仿宋" w:eastAsia="仿宋" w:hAnsi="仿宋" w:hint="eastAsia"/>
                <w:sz w:val="24"/>
              </w:rPr>
              <w:t>3.教师组织学生</w:t>
            </w:r>
            <w:r w:rsidR="00C81C77" w:rsidRPr="002B120B">
              <w:rPr>
                <w:rFonts w:ascii="仿宋" w:eastAsia="仿宋" w:hAnsi="仿宋" w:hint="eastAsia"/>
                <w:sz w:val="24"/>
              </w:rPr>
              <w:t>制定小组工作计划</w:t>
            </w:r>
          </w:p>
        </w:tc>
        <w:tc>
          <w:tcPr>
            <w:tcW w:w="1424" w:type="dxa"/>
            <w:vAlign w:val="center"/>
          </w:tcPr>
          <w:p w14:paraId="3F24DE89" w14:textId="58F85DA2" w:rsidR="00BE4523" w:rsidRPr="002B120B" w:rsidRDefault="00C81C77" w:rsidP="002B120B">
            <w:pPr>
              <w:adjustRightInd w:val="0"/>
              <w:snapToGrid w:val="0"/>
              <w:jc w:val="left"/>
              <w:rPr>
                <w:rFonts w:ascii="仿宋" w:eastAsia="仿宋" w:hAnsi="仿宋" w:cs="宋体"/>
                <w:kern w:val="0"/>
                <w:sz w:val="24"/>
              </w:rPr>
            </w:pPr>
            <w:r w:rsidRPr="002B120B">
              <w:rPr>
                <w:rFonts w:ascii="仿宋" w:eastAsia="仿宋" w:hAnsi="仿宋" w:cs="宋体"/>
                <w:kern w:val="0"/>
                <w:sz w:val="24"/>
              </w:rPr>
              <w:t>8</w:t>
            </w:r>
          </w:p>
        </w:tc>
      </w:tr>
      <w:tr w:rsidR="00C81C77" w:rsidRPr="002B120B" w14:paraId="35528582" w14:textId="77777777">
        <w:trPr>
          <w:cantSplit/>
          <w:trHeight w:val="567"/>
          <w:jc w:val="center"/>
        </w:trPr>
        <w:tc>
          <w:tcPr>
            <w:tcW w:w="666" w:type="dxa"/>
            <w:vAlign w:val="center"/>
          </w:tcPr>
          <w:p w14:paraId="5993D10E" w14:textId="77777777" w:rsidR="00C81C77" w:rsidRPr="002B120B" w:rsidRDefault="00C81C77"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t>4</w:t>
            </w:r>
          </w:p>
        </w:tc>
        <w:tc>
          <w:tcPr>
            <w:tcW w:w="1163" w:type="dxa"/>
            <w:vAlign w:val="center"/>
          </w:tcPr>
          <w:p w14:paraId="36F57CB9" w14:textId="77777777" w:rsidR="00C81C77" w:rsidRPr="002B120B" w:rsidRDefault="00C81C77" w:rsidP="002B120B">
            <w:pPr>
              <w:spacing w:line="300" w:lineRule="exact"/>
              <w:jc w:val="left"/>
              <w:rPr>
                <w:rFonts w:ascii="仿宋" w:eastAsia="仿宋" w:hAnsi="仿宋"/>
                <w:sz w:val="24"/>
              </w:rPr>
            </w:pPr>
            <w:r w:rsidRPr="002B120B">
              <w:rPr>
                <w:rFonts w:ascii="仿宋" w:eastAsia="仿宋" w:hAnsi="仿宋" w:hint="eastAsia"/>
                <w:bCs/>
                <w:sz w:val="24"/>
              </w:rPr>
              <w:t>掌握管理的组织职能</w:t>
            </w:r>
          </w:p>
          <w:p w14:paraId="16C7FDF9" w14:textId="0F5A5C1B" w:rsidR="00C81C77" w:rsidRPr="002B120B" w:rsidRDefault="00C81C77" w:rsidP="002B120B">
            <w:pPr>
              <w:adjustRightInd w:val="0"/>
              <w:snapToGrid w:val="0"/>
              <w:jc w:val="left"/>
              <w:rPr>
                <w:rFonts w:ascii="仿宋" w:eastAsia="仿宋" w:hAnsi="仿宋" w:cs="宋体"/>
                <w:kern w:val="0"/>
                <w:sz w:val="24"/>
              </w:rPr>
            </w:pPr>
          </w:p>
        </w:tc>
        <w:tc>
          <w:tcPr>
            <w:tcW w:w="3330" w:type="dxa"/>
            <w:vAlign w:val="center"/>
          </w:tcPr>
          <w:p w14:paraId="116704EA"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教学内容：</w:t>
            </w:r>
          </w:p>
          <w:p w14:paraId="45C4D3D1" w14:textId="769A20C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sz w:val="24"/>
              </w:rPr>
              <w:t>1</w:t>
            </w:r>
            <w:r w:rsidRPr="002B120B">
              <w:rPr>
                <w:rFonts w:ascii="仿宋" w:eastAsia="仿宋" w:hAnsi="仿宋" w:hint="eastAsia"/>
                <w:sz w:val="24"/>
              </w:rPr>
              <w:t>组织的含义、类型</w:t>
            </w:r>
          </w:p>
          <w:p w14:paraId="304BB4C6" w14:textId="511039AD"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2组织结构设计的步骤、部门划分的方式、管理幅度的含义及其影响因素</w:t>
            </w:r>
          </w:p>
          <w:p w14:paraId="0E472B1A" w14:textId="63E5C54A"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3常见组织结构的类型</w:t>
            </w:r>
          </w:p>
          <w:p w14:paraId="32ABD528"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教学要求：</w:t>
            </w:r>
          </w:p>
          <w:p w14:paraId="4A982C19" w14:textId="4FF71FC9"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sz w:val="24"/>
              </w:rPr>
              <w:t>1</w:t>
            </w:r>
            <w:r w:rsidRPr="002B120B">
              <w:rPr>
                <w:rFonts w:ascii="仿宋" w:eastAsia="仿宋" w:hAnsi="仿宋" w:hint="eastAsia"/>
                <w:sz w:val="24"/>
              </w:rPr>
              <w:t>掌握组织的含义、类型</w:t>
            </w:r>
          </w:p>
          <w:p w14:paraId="3AFABA99"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2理解部门划分和管理幅度</w:t>
            </w:r>
          </w:p>
          <w:p w14:paraId="48EA7454" w14:textId="2A6E8E83"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sz w:val="24"/>
              </w:rPr>
              <w:t>3</w:t>
            </w:r>
            <w:r w:rsidRPr="002B120B">
              <w:rPr>
                <w:rFonts w:ascii="仿宋" w:eastAsia="仿宋" w:hAnsi="仿宋" w:hint="eastAsia"/>
                <w:sz w:val="24"/>
              </w:rPr>
              <w:t>掌握常见组织结构的类型</w:t>
            </w:r>
          </w:p>
        </w:tc>
        <w:tc>
          <w:tcPr>
            <w:tcW w:w="2489" w:type="dxa"/>
            <w:vAlign w:val="center"/>
          </w:tcPr>
          <w:p w14:paraId="657D8D02" w14:textId="0F1F3DB4"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1.学生课前观看组织的相关授课视频</w:t>
            </w:r>
          </w:p>
          <w:p w14:paraId="42C792CC"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2.教师列举案例，学生分小组讨论分析</w:t>
            </w:r>
          </w:p>
          <w:p w14:paraId="3DF3B5C4"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3教师梳理组织的相关知识点</w:t>
            </w:r>
          </w:p>
          <w:p w14:paraId="1C978568" w14:textId="6B800C8E"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4教师组织学生对小组模拟企业的组织结构选择进行反思与修改</w:t>
            </w:r>
          </w:p>
        </w:tc>
        <w:tc>
          <w:tcPr>
            <w:tcW w:w="1424" w:type="dxa"/>
            <w:vAlign w:val="center"/>
          </w:tcPr>
          <w:p w14:paraId="7BE5AE09" w14:textId="31F6530A" w:rsidR="00C81C77" w:rsidRPr="002B120B" w:rsidRDefault="00F31852" w:rsidP="002B120B">
            <w:pPr>
              <w:adjustRightInd w:val="0"/>
              <w:snapToGrid w:val="0"/>
              <w:jc w:val="left"/>
              <w:rPr>
                <w:rFonts w:ascii="仿宋" w:eastAsia="仿宋" w:hAnsi="仿宋" w:cs="宋体"/>
                <w:kern w:val="0"/>
                <w:sz w:val="24"/>
              </w:rPr>
            </w:pPr>
            <w:r w:rsidRPr="002B120B">
              <w:rPr>
                <w:rFonts w:ascii="仿宋" w:eastAsia="仿宋" w:hAnsi="仿宋" w:cs="宋体"/>
                <w:kern w:val="0"/>
                <w:sz w:val="24"/>
              </w:rPr>
              <w:t>6</w:t>
            </w:r>
          </w:p>
        </w:tc>
      </w:tr>
      <w:tr w:rsidR="00C81C77" w:rsidRPr="002B120B" w14:paraId="19E9FE18" w14:textId="77777777">
        <w:trPr>
          <w:cantSplit/>
          <w:trHeight w:val="567"/>
          <w:jc w:val="center"/>
        </w:trPr>
        <w:tc>
          <w:tcPr>
            <w:tcW w:w="666" w:type="dxa"/>
            <w:vAlign w:val="center"/>
          </w:tcPr>
          <w:p w14:paraId="39D897FB" w14:textId="77777777" w:rsidR="00C81C77" w:rsidRPr="002B120B" w:rsidRDefault="00C81C77"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lastRenderedPageBreak/>
              <w:t>5</w:t>
            </w:r>
          </w:p>
        </w:tc>
        <w:tc>
          <w:tcPr>
            <w:tcW w:w="1163" w:type="dxa"/>
            <w:vAlign w:val="center"/>
          </w:tcPr>
          <w:p w14:paraId="672492CE" w14:textId="77777777" w:rsidR="00C81C77" w:rsidRPr="002B120B" w:rsidRDefault="00C81C77" w:rsidP="002B120B">
            <w:pPr>
              <w:spacing w:line="300" w:lineRule="exact"/>
              <w:jc w:val="left"/>
              <w:rPr>
                <w:rFonts w:ascii="仿宋" w:eastAsia="仿宋" w:hAnsi="仿宋"/>
                <w:sz w:val="24"/>
              </w:rPr>
            </w:pPr>
            <w:r w:rsidRPr="002B120B">
              <w:rPr>
                <w:rFonts w:ascii="仿宋" w:eastAsia="仿宋" w:hAnsi="仿宋" w:hint="eastAsia"/>
                <w:bCs/>
                <w:sz w:val="24"/>
              </w:rPr>
              <w:t>掌握管理的领导职能</w:t>
            </w:r>
          </w:p>
          <w:p w14:paraId="454B4429" w14:textId="02BEA74B" w:rsidR="00C81C77" w:rsidRPr="002B120B" w:rsidRDefault="00C81C77" w:rsidP="002B120B">
            <w:pPr>
              <w:adjustRightInd w:val="0"/>
              <w:snapToGrid w:val="0"/>
              <w:jc w:val="left"/>
              <w:rPr>
                <w:rFonts w:ascii="仿宋" w:eastAsia="仿宋" w:hAnsi="仿宋" w:cs="宋体"/>
                <w:kern w:val="0"/>
                <w:sz w:val="24"/>
              </w:rPr>
            </w:pPr>
          </w:p>
        </w:tc>
        <w:tc>
          <w:tcPr>
            <w:tcW w:w="3330" w:type="dxa"/>
            <w:vAlign w:val="center"/>
          </w:tcPr>
          <w:p w14:paraId="7382B9C6"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教学内容：</w:t>
            </w:r>
          </w:p>
          <w:p w14:paraId="791DDBCF" w14:textId="6B4DFE94" w:rsidR="00C81C77" w:rsidRPr="002B120B" w:rsidRDefault="00DB0E69" w:rsidP="002B120B">
            <w:pPr>
              <w:pStyle w:val="a0"/>
              <w:ind w:firstLineChars="0" w:firstLine="0"/>
              <w:jc w:val="left"/>
              <w:rPr>
                <w:rFonts w:ascii="仿宋" w:eastAsia="仿宋" w:hAnsi="仿宋"/>
                <w:sz w:val="24"/>
              </w:rPr>
            </w:pPr>
            <w:r w:rsidRPr="002B120B">
              <w:rPr>
                <w:rFonts w:ascii="仿宋" w:eastAsia="仿宋" w:hAnsi="仿宋"/>
                <w:sz w:val="24"/>
              </w:rPr>
              <w:t>1</w:t>
            </w:r>
            <w:r w:rsidRPr="002B120B">
              <w:rPr>
                <w:rFonts w:ascii="仿宋" w:eastAsia="仿宋" w:hAnsi="仿宋" w:hint="eastAsia"/>
                <w:sz w:val="24"/>
              </w:rPr>
              <w:t>领导</w:t>
            </w:r>
            <w:r w:rsidR="003D0795" w:rsidRPr="002B120B">
              <w:rPr>
                <w:rFonts w:ascii="仿宋" w:eastAsia="仿宋" w:hAnsi="仿宋" w:hint="eastAsia"/>
                <w:sz w:val="24"/>
              </w:rPr>
              <w:t>与领导理论</w:t>
            </w:r>
          </w:p>
          <w:p w14:paraId="09869036" w14:textId="10CD2F40" w:rsidR="00C81C77" w:rsidRPr="002B120B" w:rsidRDefault="003D0795" w:rsidP="002B120B">
            <w:pPr>
              <w:pStyle w:val="a0"/>
              <w:ind w:firstLineChars="0" w:firstLine="0"/>
              <w:jc w:val="left"/>
              <w:rPr>
                <w:rFonts w:ascii="仿宋" w:eastAsia="仿宋" w:hAnsi="仿宋"/>
                <w:sz w:val="24"/>
              </w:rPr>
            </w:pPr>
            <w:r w:rsidRPr="002B120B">
              <w:rPr>
                <w:rFonts w:ascii="仿宋" w:eastAsia="仿宋" w:hAnsi="仿宋"/>
                <w:sz w:val="24"/>
              </w:rPr>
              <w:t>2</w:t>
            </w:r>
            <w:r w:rsidRPr="002B120B">
              <w:rPr>
                <w:rFonts w:ascii="仿宋" w:eastAsia="仿宋" w:hAnsi="仿宋" w:hint="eastAsia"/>
                <w:sz w:val="24"/>
              </w:rPr>
              <w:t>激励与激励理论</w:t>
            </w:r>
          </w:p>
          <w:p w14:paraId="7E19051A" w14:textId="17FE90AC" w:rsidR="003D0795" w:rsidRPr="002B120B" w:rsidRDefault="003D0795" w:rsidP="002B120B">
            <w:pPr>
              <w:pStyle w:val="a0"/>
              <w:ind w:firstLineChars="0" w:firstLine="0"/>
              <w:jc w:val="left"/>
              <w:rPr>
                <w:rFonts w:ascii="仿宋" w:eastAsia="仿宋" w:hAnsi="仿宋"/>
                <w:sz w:val="24"/>
              </w:rPr>
            </w:pPr>
            <w:r w:rsidRPr="002B120B">
              <w:rPr>
                <w:rFonts w:ascii="仿宋" w:eastAsia="仿宋" w:hAnsi="仿宋" w:hint="eastAsia"/>
                <w:sz w:val="24"/>
              </w:rPr>
              <w:t>3沟通的类型与技巧</w:t>
            </w:r>
          </w:p>
          <w:p w14:paraId="0A570C69"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教学要求：</w:t>
            </w:r>
          </w:p>
          <w:p w14:paraId="1B0CB018" w14:textId="5337D1C5" w:rsidR="003D0795" w:rsidRPr="002B120B" w:rsidRDefault="003D0795" w:rsidP="002B120B">
            <w:pPr>
              <w:pStyle w:val="a0"/>
              <w:ind w:firstLineChars="0" w:firstLine="0"/>
              <w:jc w:val="left"/>
              <w:rPr>
                <w:rFonts w:ascii="仿宋" w:eastAsia="仿宋" w:hAnsi="仿宋"/>
                <w:sz w:val="24"/>
              </w:rPr>
            </w:pPr>
            <w:r w:rsidRPr="002B120B">
              <w:rPr>
                <w:rFonts w:ascii="仿宋" w:eastAsia="仿宋" w:hAnsi="仿宋"/>
                <w:sz w:val="24"/>
              </w:rPr>
              <w:t>1</w:t>
            </w:r>
            <w:r w:rsidRPr="002B120B">
              <w:rPr>
                <w:rFonts w:ascii="仿宋" w:eastAsia="仿宋" w:hAnsi="仿宋" w:hint="eastAsia"/>
                <w:sz w:val="24"/>
              </w:rPr>
              <w:t>掌握各项领导理论</w:t>
            </w:r>
          </w:p>
          <w:p w14:paraId="50CC4B54" w14:textId="4C70FD1E" w:rsidR="003D0795" w:rsidRPr="002B120B" w:rsidRDefault="003D0795" w:rsidP="002B120B">
            <w:pPr>
              <w:pStyle w:val="a0"/>
              <w:ind w:firstLineChars="0" w:firstLine="0"/>
              <w:jc w:val="left"/>
              <w:rPr>
                <w:rFonts w:ascii="仿宋" w:eastAsia="仿宋" w:hAnsi="仿宋"/>
                <w:sz w:val="24"/>
              </w:rPr>
            </w:pPr>
            <w:r w:rsidRPr="002B120B">
              <w:rPr>
                <w:rFonts w:ascii="仿宋" w:eastAsia="仿宋" w:hAnsi="仿宋"/>
                <w:sz w:val="24"/>
              </w:rPr>
              <w:t>2</w:t>
            </w:r>
            <w:r w:rsidRPr="002B120B">
              <w:rPr>
                <w:rFonts w:ascii="仿宋" w:eastAsia="仿宋" w:hAnsi="仿宋" w:hint="eastAsia"/>
                <w:sz w:val="24"/>
              </w:rPr>
              <w:t>理解激励的意义，掌握激励理论</w:t>
            </w:r>
          </w:p>
          <w:p w14:paraId="393330F8" w14:textId="50E155DF" w:rsidR="00C81C77" w:rsidRPr="002B120B" w:rsidRDefault="003D0795" w:rsidP="002B120B">
            <w:pPr>
              <w:pStyle w:val="a0"/>
              <w:ind w:firstLineChars="0" w:firstLine="0"/>
              <w:jc w:val="left"/>
              <w:rPr>
                <w:rFonts w:ascii="仿宋" w:eastAsia="仿宋" w:hAnsi="仿宋"/>
                <w:sz w:val="24"/>
              </w:rPr>
            </w:pPr>
            <w:r w:rsidRPr="002B120B">
              <w:rPr>
                <w:rFonts w:ascii="仿宋" w:eastAsia="仿宋" w:hAnsi="仿宋" w:hint="eastAsia"/>
                <w:sz w:val="24"/>
              </w:rPr>
              <w:t>3理解沟通的类型，掌握沟通的技巧</w:t>
            </w:r>
          </w:p>
        </w:tc>
        <w:tc>
          <w:tcPr>
            <w:tcW w:w="2489" w:type="dxa"/>
            <w:vAlign w:val="center"/>
          </w:tcPr>
          <w:p w14:paraId="0BE4D9D5" w14:textId="66B3334A" w:rsidR="003D0795"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1.</w:t>
            </w:r>
            <w:r w:rsidR="003D0795" w:rsidRPr="002B120B">
              <w:rPr>
                <w:rFonts w:ascii="仿宋" w:eastAsia="仿宋" w:hAnsi="仿宋" w:hint="eastAsia"/>
                <w:sz w:val="24"/>
              </w:rPr>
              <w:t>学生课前观看领导职能的授课视频</w:t>
            </w:r>
          </w:p>
          <w:p w14:paraId="7BEA708F" w14:textId="029CDEA7" w:rsidR="00C81C77" w:rsidRPr="002B120B" w:rsidRDefault="003D0795"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00C81C77" w:rsidRPr="002B120B">
              <w:rPr>
                <w:rFonts w:ascii="仿宋" w:eastAsia="仿宋" w:hAnsi="仿宋" w:hint="eastAsia"/>
                <w:sz w:val="24"/>
              </w:rPr>
              <w:t>教师PPT演示与讲授</w:t>
            </w:r>
            <w:r w:rsidRPr="002B120B">
              <w:rPr>
                <w:rFonts w:ascii="仿宋" w:eastAsia="仿宋" w:hAnsi="仿宋" w:hint="eastAsia"/>
                <w:sz w:val="24"/>
              </w:rPr>
              <w:t>领导、激励与沟通的重要知识点</w:t>
            </w:r>
          </w:p>
          <w:p w14:paraId="6BED0F50" w14:textId="35DBEB5E" w:rsidR="00755CF0" w:rsidRPr="002B120B" w:rsidRDefault="00755CF0" w:rsidP="002B120B">
            <w:pPr>
              <w:pStyle w:val="a0"/>
              <w:ind w:firstLineChars="0" w:firstLine="0"/>
              <w:jc w:val="left"/>
              <w:rPr>
                <w:rFonts w:ascii="仿宋" w:eastAsia="仿宋" w:hAnsi="仿宋"/>
                <w:sz w:val="24"/>
              </w:rPr>
            </w:pPr>
            <w:r w:rsidRPr="002B120B">
              <w:rPr>
                <w:rFonts w:ascii="仿宋" w:eastAsia="仿宋" w:hAnsi="仿宋"/>
                <w:sz w:val="24"/>
              </w:rPr>
              <w:t>3</w:t>
            </w:r>
            <w:r w:rsidR="00C81C77" w:rsidRPr="002B120B">
              <w:rPr>
                <w:rFonts w:ascii="仿宋" w:eastAsia="仿宋" w:hAnsi="仿宋" w:hint="eastAsia"/>
                <w:sz w:val="24"/>
              </w:rPr>
              <w:t>.教师</w:t>
            </w:r>
            <w:r w:rsidRPr="002B120B">
              <w:rPr>
                <w:rFonts w:ascii="仿宋" w:eastAsia="仿宋" w:hAnsi="仿宋" w:hint="eastAsia"/>
                <w:sz w:val="24"/>
              </w:rPr>
              <w:t>引导学生通过</w:t>
            </w:r>
            <w:r w:rsidR="00C81C77" w:rsidRPr="002B120B">
              <w:rPr>
                <w:rFonts w:ascii="仿宋" w:eastAsia="仿宋" w:hAnsi="仿宋" w:hint="eastAsia"/>
                <w:sz w:val="24"/>
              </w:rPr>
              <w:t>案例</w:t>
            </w:r>
            <w:r w:rsidRPr="002B120B">
              <w:rPr>
                <w:rFonts w:ascii="仿宋" w:eastAsia="仿宋" w:hAnsi="仿宋" w:hint="eastAsia"/>
                <w:sz w:val="24"/>
              </w:rPr>
              <w:t>分析理解领导的相关知识点</w:t>
            </w:r>
          </w:p>
        </w:tc>
        <w:tc>
          <w:tcPr>
            <w:tcW w:w="1424" w:type="dxa"/>
            <w:vAlign w:val="center"/>
          </w:tcPr>
          <w:p w14:paraId="00716987" w14:textId="253AAF66" w:rsidR="00C81C77" w:rsidRPr="002B120B" w:rsidRDefault="00C81C77" w:rsidP="002B120B">
            <w:pPr>
              <w:adjustRightInd w:val="0"/>
              <w:snapToGrid w:val="0"/>
              <w:jc w:val="left"/>
              <w:rPr>
                <w:rFonts w:ascii="仿宋" w:eastAsia="仿宋" w:hAnsi="仿宋" w:cs="宋体"/>
                <w:kern w:val="0"/>
                <w:sz w:val="24"/>
              </w:rPr>
            </w:pPr>
            <w:r w:rsidRPr="002B120B">
              <w:rPr>
                <w:rFonts w:ascii="仿宋" w:eastAsia="仿宋" w:hAnsi="仿宋" w:cs="宋体"/>
                <w:kern w:val="0"/>
                <w:sz w:val="24"/>
              </w:rPr>
              <w:t>6</w:t>
            </w:r>
          </w:p>
        </w:tc>
      </w:tr>
      <w:tr w:rsidR="00C81C77" w:rsidRPr="002B120B" w14:paraId="0C37C38E" w14:textId="77777777">
        <w:trPr>
          <w:cantSplit/>
          <w:trHeight w:val="567"/>
          <w:jc w:val="center"/>
        </w:trPr>
        <w:tc>
          <w:tcPr>
            <w:tcW w:w="666" w:type="dxa"/>
            <w:vAlign w:val="center"/>
          </w:tcPr>
          <w:p w14:paraId="40C58BFA" w14:textId="77777777" w:rsidR="00C81C77" w:rsidRPr="002B120B" w:rsidRDefault="00C81C77"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t>6</w:t>
            </w:r>
          </w:p>
        </w:tc>
        <w:tc>
          <w:tcPr>
            <w:tcW w:w="1163" w:type="dxa"/>
            <w:vAlign w:val="center"/>
          </w:tcPr>
          <w:p w14:paraId="61D64424" w14:textId="77777777" w:rsidR="00C81C77" w:rsidRPr="002B120B" w:rsidRDefault="00C81C77" w:rsidP="002B120B">
            <w:pPr>
              <w:spacing w:line="300" w:lineRule="exact"/>
              <w:jc w:val="left"/>
              <w:rPr>
                <w:rFonts w:ascii="仿宋" w:eastAsia="仿宋" w:hAnsi="仿宋"/>
                <w:sz w:val="24"/>
              </w:rPr>
            </w:pPr>
            <w:r w:rsidRPr="002B120B">
              <w:rPr>
                <w:rFonts w:ascii="仿宋" w:eastAsia="仿宋" w:hAnsi="仿宋" w:hint="eastAsia"/>
                <w:bCs/>
                <w:sz w:val="24"/>
              </w:rPr>
              <w:t>掌握管理的控制职能</w:t>
            </w:r>
          </w:p>
          <w:p w14:paraId="7597D012" w14:textId="0120C946" w:rsidR="00C81C77" w:rsidRPr="002B120B" w:rsidRDefault="00C81C77" w:rsidP="002B120B">
            <w:pPr>
              <w:adjustRightInd w:val="0"/>
              <w:snapToGrid w:val="0"/>
              <w:jc w:val="left"/>
              <w:rPr>
                <w:rFonts w:ascii="仿宋" w:eastAsia="仿宋" w:hAnsi="仿宋" w:cs="宋体"/>
                <w:kern w:val="0"/>
                <w:sz w:val="24"/>
              </w:rPr>
            </w:pPr>
          </w:p>
        </w:tc>
        <w:tc>
          <w:tcPr>
            <w:tcW w:w="3330" w:type="dxa"/>
            <w:vAlign w:val="center"/>
          </w:tcPr>
          <w:p w14:paraId="5C162764" w14:textId="77777777" w:rsidR="00C81C77" w:rsidRPr="002B120B" w:rsidRDefault="00C81C77" w:rsidP="002B120B">
            <w:pPr>
              <w:adjustRightInd w:val="0"/>
              <w:snapToGrid w:val="0"/>
              <w:jc w:val="left"/>
              <w:rPr>
                <w:rFonts w:ascii="仿宋" w:eastAsia="仿宋" w:hAnsi="仿宋"/>
                <w:sz w:val="24"/>
              </w:rPr>
            </w:pPr>
            <w:r w:rsidRPr="002B120B">
              <w:rPr>
                <w:rFonts w:ascii="仿宋" w:eastAsia="仿宋" w:hAnsi="仿宋" w:hint="eastAsia"/>
                <w:sz w:val="24"/>
              </w:rPr>
              <w:t>教学内容：</w:t>
            </w:r>
          </w:p>
          <w:p w14:paraId="21538746" w14:textId="705C929B" w:rsidR="00755CF0" w:rsidRPr="002B120B" w:rsidRDefault="00755CF0" w:rsidP="002B120B">
            <w:pPr>
              <w:pStyle w:val="a0"/>
              <w:ind w:firstLineChars="0" w:firstLine="0"/>
              <w:jc w:val="left"/>
              <w:rPr>
                <w:rFonts w:ascii="仿宋" w:eastAsia="仿宋" w:hAnsi="仿宋"/>
                <w:sz w:val="24"/>
              </w:rPr>
            </w:pPr>
            <w:r w:rsidRPr="002B120B">
              <w:rPr>
                <w:rFonts w:ascii="仿宋" w:eastAsia="仿宋" w:hAnsi="仿宋" w:hint="eastAsia"/>
                <w:sz w:val="24"/>
              </w:rPr>
              <w:t>1</w:t>
            </w:r>
            <w:r w:rsidR="003A6433" w:rsidRPr="002B120B">
              <w:rPr>
                <w:rFonts w:ascii="仿宋" w:eastAsia="仿宋" w:hAnsi="仿宋" w:hint="eastAsia"/>
                <w:sz w:val="24"/>
              </w:rPr>
              <w:t>控制的</w:t>
            </w:r>
            <w:r w:rsidR="00F31852" w:rsidRPr="002B120B">
              <w:rPr>
                <w:rFonts w:ascii="仿宋" w:eastAsia="仿宋" w:hAnsi="仿宋" w:hint="eastAsia"/>
                <w:sz w:val="24"/>
              </w:rPr>
              <w:t>含义、原则与过程</w:t>
            </w:r>
          </w:p>
          <w:p w14:paraId="48673D62" w14:textId="2589850D" w:rsidR="00755CF0" w:rsidRPr="002B120B" w:rsidRDefault="00755CF0"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003A6433" w:rsidRPr="002B120B">
              <w:rPr>
                <w:rFonts w:ascii="仿宋" w:eastAsia="仿宋" w:hAnsi="仿宋" w:hint="eastAsia"/>
                <w:sz w:val="24"/>
              </w:rPr>
              <w:t>控制的类型</w:t>
            </w:r>
          </w:p>
          <w:p w14:paraId="6835AE29" w14:textId="63F9EA06" w:rsidR="00755CF0" w:rsidRPr="002B120B" w:rsidRDefault="00755CF0" w:rsidP="002B120B">
            <w:pPr>
              <w:pStyle w:val="a0"/>
              <w:ind w:firstLineChars="0" w:firstLine="0"/>
              <w:jc w:val="left"/>
              <w:rPr>
                <w:rFonts w:ascii="仿宋" w:eastAsia="仿宋" w:hAnsi="仿宋"/>
                <w:sz w:val="24"/>
              </w:rPr>
            </w:pPr>
            <w:r w:rsidRPr="002B120B">
              <w:rPr>
                <w:rFonts w:ascii="仿宋" w:eastAsia="仿宋" w:hAnsi="仿宋" w:hint="eastAsia"/>
                <w:sz w:val="24"/>
              </w:rPr>
              <w:t>3</w:t>
            </w:r>
            <w:r w:rsidR="00F31852" w:rsidRPr="002B120B">
              <w:rPr>
                <w:rFonts w:ascii="仿宋" w:eastAsia="仿宋" w:hAnsi="仿宋" w:hint="eastAsia"/>
                <w:sz w:val="24"/>
              </w:rPr>
              <w:t>控制的方法</w:t>
            </w:r>
          </w:p>
          <w:p w14:paraId="69267A3C"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教学要求：</w:t>
            </w:r>
          </w:p>
          <w:p w14:paraId="56BF39E6" w14:textId="5D29AC68" w:rsidR="00F31852" w:rsidRPr="002B120B" w:rsidRDefault="00F31852" w:rsidP="002B120B">
            <w:pPr>
              <w:pStyle w:val="a0"/>
              <w:ind w:firstLineChars="0" w:firstLine="0"/>
              <w:jc w:val="left"/>
              <w:rPr>
                <w:rFonts w:ascii="仿宋" w:eastAsia="仿宋" w:hAnsi="仿宋"/>
                <w:sz w:val="24"/>
              </w:rPr>
            </w:pPr>
            <w:r w:rsidRPr="002B120B">
              <w:rPr>
                <w:rFonts w:ascii="仿宋" w:eastAsia="仿宋" w:hAnsi="仿宋" w:hint="eastAsia"/>
                <w:sz w:val="24"/>
              </w:rPr>
              <w:t>1</w:t>
            </w:r>
            <w:r w:rsidRPr="002B120B">
              <w:rPr>
                <w:rFonts w:ascii="仿宋" w:eastAsia="仿宋" w:hAnsi="仿宋" w:hint="eastAsia"/>
                <w:sz w:val="24"/>
              </w:rPr>
              <w:t>掌握</w:t>
            </w:r>
            <w:r w:rsidRPr="002B120B">
              <w:rPr>
                <w:rFonts w:ascii="仿宋" w:eastAsia="仿宋" w:hAnsi="仿宋" w:hint="eastAsia"/>
                <w:sz w:val="24"/>
              </w:rPr>
              <w:t>控制的含义、原则与过程</w:t>
            </w:r>
          </w:p>
          <w:p w14:paraId="011D1E3A" w14:textId="22C7EF85" w:rsidR="00F31852" w:rsidRPr="002B120B" w:rsidRDefault="00F31852"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Pr="002B120B">
              <w:rPr>
                <w:rFonts w:ascii="仿宋" w:eastAsia="仿宋" w:hAnsi="仿宋" w:hint="eastAsia"/>
                <w:sz w:val="24"/>
              </w:rPr>
              <w:t>理解</w:t>
            </w:r>
            <w:r w:rsidRPr="002B120B">
              <w:rPr>
                <w:rFonts w:ascii="仿宋" w:eastAsia="仿宋" w:hAnsi="仿宋" w:hint="eastAsia"/>
                <w:sz w:val="24"/>
              </w:rPr>
              <w:t>控制的类型</w:t>
            </w:r>
          </w:p>
          <w:p w14:paraId="279EFD86" w14:textId="129401AE" w:rsidR="00C81C77" w:rsidRPr="002B120B" w:rsidRDefault="00F31852" w:rsidP="002B120B">
            <w:pPr>
              <w:pStyle w:val="a0"/>
              <w:ind w:firstLineChars="0" w:firstLine="0"/>
              <w:jc w:val="left"/>
              <w:rPr>
                <w:rFonts w:ascii="仿宋" w:eastAsia="仿宋" w:hAnsi="仿宋" w:hint="eastAsia"/>
                <w:sz w:val="24"/>
              </w:rPr>
            </w:pPr>
            <w:r w:rsidRPr="002B120B">
              <w:rPr>
                <w:rFonts w:ascii="仿宋" w:eastAsia="仿宋" w:hAnsi="仿宋" w:hint="eastAsia"/>
                <w:sz w:val="24"/>
              </w:rPr>
              <w:t>3</w:t>
            </w:r>
            <w:r w:rsidRPr="002B120B">
              <w:rPr>
                <w:rFonts w:ascii="仿宋" w:eastAsia="仿宋" w:hAnsi="仿宋" w:hint="eastAsia"/>
                <w:sz w:val="24"/>
              </w:rPr>
              <w:t>了解</w:t>
            </w:r>
            <w:r w:rsidRPr="002B120B">
              <w:rPr>
                <w:rFonts w:ascii="仿宋" w:eastAsia="仿宋" w:hAnsi="仿宋" w:hint="eastAsia"/>
                <w:sz w:val="24"/>
              </w:rPr>
              <w:t>控制的方法</w:t>
            </w:r>
          </w:p>
        </w:tc>
        <w:tc>
          <w:tcPr>
            <w:tcW w:w="2489" w:type="dxa"/>
            <w:vAlign w:val="center"/>
          </w:tcPr>
          <w:p w14:paraId="516675B4" w14:textId="38213C6D" w:rsidR="00F31852"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1.</w:t>
            </w:r>
            <w:r w:rsidR="003E795D" w:rsidRPr="002B120B">
              <w:rPr>
                <w:rFonts w:ascii="仿宋" w:eastAsia="仿宋" w:hAnsi="仿宋" w:hint="eastAsia"/>
                <w:sz w:val="24"/>
              </w:rPr>
              <w:t>企业控制</w:t>
            </w:r>
            <w:r w:rsidR="00F31852" w:rsidRPr="002B120B">
              <w:rPr>
                <w:rFonts w:ascii="仿宋" w:eastAsia="仿宋" w:hAnsi="仿宋" w:hint="eastAsia"/>
                <w:sz w:val="24"/>
              </w:rPr>
              <w:t>案例</w:t>
            </w:r>
            <w:r w:rsidR="003E795D" w:rsidRPr="002B120B">
              <w:rPr>
                <w:rFonts w:ascii="仿宋" w:eastAsia="仿宋" w:hAnsi="仿宋" w:hint="eastAsia"/>
                <w:sz w:val="24"/>
              </w:rPr>
              <w:t>讨论</w:t>
            </w:r>
          </w:p>
          <w:p w14:paraId="14153406" w14:textId="38BBD56D" w:rsidR="00C81C77" w:rsidRPr="002B120B" w:rsidRDefault="00F31852"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00C81C77" w:rsidRPr="002B120B">
              <w:rPr>
                <w:rFonts w:ascii="仿宋" w:eastAsia="仿宋" w:hAnsi="仿宋" w:hint="eastAsia"/>
                <w:sz w:val="24"/>
              </w:rPr>
              <w:t>教师</w:t>
            </w:r>
            <w:r w:rsidRPr="002B120B">
              <w:rPr>
                <w:rFonts w:ascii="仿宋" w:eastAsia="仿宋" w:hAnsi="仿宋" w:hint="eastAsia"/>
                <w:sz w:val="24"/>
              </w:rPr>
              <w:t>讲授控制的相关知识点</w:t>
            </w:r>
          </w:p>
          <w:p w14:paraId="0C798B85" w14:textId="3CD8AB8E" w:rsidR="00C81C77" w:rsidRPr="002B120B" w:rsidRDefault="00F31852" w:rsidP="002B120B">
            <w:pPr>
              <w:pStyle w:val="a0"/>
              <w:ind w:firstLineChars="0" w:firstLine="0"/>
              <w:jc w:val="left"/>
              <w:rPr>
                <w:rFonts w:ascii="仿宋" w:eastAsia="仿宋" w:hAnsi="仿宋" w:cs="宋体"/>
                <w:kern w:val="0"/>
                <w:sz w:val="24"/>
              </w:rPr>
            </w:pPr>
            <w:r w:rsidRPr="002B120B">
              <w:rPr>
                <w:rFonts w:ascii="仿宋" w:eastAsia="仿宋" w:hAnsi="仿宋"/>
                <w:sz w:val="24"/>
              </w:rPr>
              <w:t>3</w:t>
            </w:r>
            <w:r w:rsidRPr="002B120B">
              <w:rPr>
                <w:rFonts w:ascii="仿宋" w:eastAsia="仿宋" w:hAnsi="仿宋" w:hint="eastAsia"/>
                <w:sz w:val="24"/>
              </w:rPr>
              <w:t>各组根据领到的问题，</w:t>
            </w:r>
            <w:r w:rsidRPr="002B120B">
              <w:rPr>
                <w:rFonts w:ascii="仿宋" w:eastAsia="仿宋" w:hAnsi="仿宋" w:hint="eastAsia"/>
                <w:sz w:val="24"/>
              </w:rPr>
              <w:t>利用控制职能</w:t>
            </w:r>
            <w:r w:rsidRPr="002B120B">
              <w:rPr>
                <w:rFonts w:ascii="仿宋" w:eastAsia="仿宋" w:hAnsi="仿宋" w:hint="eastAsia"/>
                <w:sz w:val="24"/>
              </w:rPr>
              <w:t>进行解决</w:t>
            </w:r>
          </w:p>
        </w:tc>
        <w:tc>
          <w:tcPr>
            <w:tcW w:w="1424" w:type="dxa"/>
            <w:vAlign w:val="center"/>
          </w:tcPr>
          <w:p w14:paraId="2DEA2FC7" w14:textId="77777777" w:rsidR="00C81C77" w:rsidRPr="002B120B" w:rsidRDefault="00C81C77"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t>4</w:t>
            </w:r>
          </w:p>
        </w:tc>
      </w:tr>
      <w:tr w:rsidR="00C81C77" w:rsidRPr="002B120B" w14:paraId="1524833B" w14:textId="77777777">
        <w:trPr>
          <w:cantSplit/>
          <w:trHeight w:val="567"/>
          <w:jc w:val="center"/>
        </w:trPr>
        <w:tc>
          <w:tcPr>
            <w:tcW w:w="666" w:type="dxa"/>
            <w:vAlign w:val="center"/>
          </w:tcPr>
          <w:p w14:paraId="5255E564" w14:textId="77777777" w:rsidR="00C81C77" w:rsidRPr="002B120B" w:rsidRDefault="00C81C77" w:rsidP="002B120B">
            <w:pPr>
              <w:adjustRightInd w:val="0"/>
              <w:snapToGrid w:val="0"/>
              <w:jc w:val="left"/>
              <w:rPr>
                <w:rFonts w:ascii="仿宋" w:eastAsia="仿宋" w:hAnsi="仿宋" w:cs="宋体"/>
                <w:kern w:val="0"/>
                <w:sz w:val="24"/>
              </w:rPr>
            </w:pPr>
            <w:r w:rsidRPr="002B120B">
              <w:rPr>
                <w:rFonts w:ascii="仿宋" w:eastAsia="仿宋" w:hAnsi="仿宋" w:cs="宋体" w:hint="eastAsia"/>
                <w:kern w:val="0"/>
                <w:sz w:val="24"/>
              </w:rPr>
              <w:t>7</w:t>
            </w:r>
          </w:p>
        </w:tc>
        <w:tc>
          <w:tcPr>
            <w:tcW w:w="1163" w:type="dxa"/>
            <w:vAlign w:val="center"/>
          </w:tcPr>
          <w:p w14:paraId="151960BD" w14:textId="33D97A9E" w:rsidR="00C81C77" w:rsidRPr="002B120B" w:rsidRDefault="00C81C77" w:rsidP="002B120B">
            <w:pPr>
              <w:spacing w:line="300" w:lineRule="exact"/>
              <w:jc w:val="left"/>
              <w:rPr>
                <w:rFonts w:ascii="仿宋" w:eastAsia="仿宋" w:hAnsi="仿宋"/>
                <w:sz w:val="24"/>
              </w:rPr>
            </w:pPr>
            <w:r w:rsidRPr="002B120B">
              <w:rPr>
                <w:rFonts w:ascii="仿宋" w:eastAsia="仿宋" w:hAnsi="仿宋" w:hint="eastAsia"/>
                <w:bCs/>
                <w:sz w:val="24"/>
              </w:rPr>
              <w:t>掌握管理的创新职能</w:t>
            </w:r>
          </w:p>
          <w:p w14:paraId="444E201E" w14:textId="3FB16FC3" w:rsidR="00C81C77" w:rsidRPr="002B120B" w:rsidRDefault="00C81C77" w:rsidP="002B120B">
            <w:pPr>
              <w:adjustRightInd w:val="0"/>
              <w:snapToGrid w:val="0"/>
              <w:jc w:val="left"/>
              <w:rPr>
                <w:rFonts w:ascii="仿宋" w:eastAsia="仿宋" w:hAnsi="仿宋" w:cs="宋体"/>
                <w:kern w:val="0"/>
                <w:sz w:val="24"/>
              </w:rPr>
            </w:pPr>
          </w:p>
        </w:tc>
        <w:tc>
          <w:tcPr>
            <w:tcW w:w="3330" w:type="dxa"/>
            <w:vAlign w:val="center"/>
          </w:tcPr>
          <w:p w14:paraId="0433033B"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教学内容：</w:t>
            </w:r>
          </w:p>
          <w:p w14:paraId="10D24F4F" w14:textId="2F563E20" w:rsidR="00F31852" w:rsidRPr="002B120B" w:rsidRDefault="00F31852" w:rsidP="002B120B">
            <w:pPr>
              <w:pStyle w:val="a0"/>
              <w:ind w:firstLineChars="0" w:firstLine="0"/>
              <w:jc w:val="left"/>
              <w:rPr>
                <w:rFonts w:ascii="仿宋" w:eastAsia="仿宋" w:hAnsi="仿宋"/>
                <w:sz w:val="24"/>
              </w:rPr>
            </w:pPr>
            <w:r w:rsidRPr="002B120B">
              <w:rPr>
                <w:rFonts w:ascii="仿宋" w:eastAsia="仿宋" w:hAnsi="仿宋" w:hint="eastAsia"/>
                <w:sz w:val="24"/>
              </w:rPr>
              <w:t>1创新的含义</w:t>
            </w:r>
            <w:r w:rsidR="003E795D" w:rsidRPr="002B120B">
              <w:rPr>
                <w:rFonts w:ascii="仿宋" w:eastAsia="仿宋" w:hAnsi="仿宋" w:hint="eastAsia"/>
                <w:sz w:val="24"/>
              </w:rPr>
              <w:t>与类型</w:t>
            </w:r>
          </w:p>
          <w:p w14:paraId="254C9B9C" w14:textId="6B46CF4A" w:rsidR="003E795D" w:rsidRPr="002B120B" w:rsidRDefault="003E795D" w:rsidP="002B120B">
            <w:pPr>
              <w:pStyle w:val="a0"/>
              <w:ind w:firstLineChars="0" w:firstLine="0"/>
              <w:jc w:val="left"/>
              <w:rPr>
                <w:rFonts w:ascii="仿宋" w:eastAsia="仿宋" w:hAnsi="仿宋"/>
                <w:sz w:val="24"/>
              </w:rPr>
            </w:pPr>
            <w:r w:rsidRPr="002B120B">
              <w:rPr>
                <w:rFonts w:ascii="仿宋" w:eastAsia="仿宋" w:hAnsi="仿宋" w:hint="eastAsia"/>
                <w:sz w:val="24"/>
              </w:rPr>
              <w:t>2创新的内容</w:t>
            </w:r>
          </w:p>
          <w:p w14:paraId="7667199A" w14:textId="1B63F451" w:rsidR="003E795D" w:rsidRPr="002B120B" w:rsidRDefault="003E795D" w:rsidP="002B120B">
            <w:pPr>
              <w:pStyle w:val="a0"/>
              <w:ind w:firstLineChars="0" w:firstLine="0"/>
              <w:jc w:val="left"/>
              <w:rPr>
                <w:rFonts w:ascii="仿宋" w:eastAsia="仿宋" w:hAnsi="仿宋" w:hint="eastAsia"/>
                <w:sz w:val="24"/>
              </w:rPr>
            </w:pPr>
            <w:r w:rsidRPr="002B120B">
              <w:rPr>
                <w:rFonts w:ascii="仿宋" w:eastAsia="仿宋" w:hAnsi="仿宋" w:hint="eastAsia"/>
                <w:sz w:val="24"/>
              </w:rPr>
              <w:t>3创新的</w:t>
            </w:r>
            <w:r w:rsidRPr="002B120B">
              <w:rPr>
                <w:rFonts w:ascii="仿宋" w:eastAsia="仿宋" w:hAnsi="仿宋" w:hint="eastAsia"/>
                <w:sz w:val="24"/>
              </w:rPr>
              <w:t>过程与组织</w:t>
            </w:r>
          </w:p>
          <w:p w14:paraId="54999EF4"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教学要求：</w:t>
            </w:r>
          </w:p>
          <w:p w14:paraId="27027F5E" w14:textId="04A8DAAC" w:rsidR="00074A96" w:rsidRPr="002B120B" w:rsidRDefault="00074A96" w:rsidP="002B120B">
            <w:pPr>
              <w:pStyle w:val="a0"/>
              <w:ind w:firstLineChars="0" w:firstLine="0"/>
              <w:jc w:val="left"/>
              <w:rPr>
                <w:rFonts w:ascii="仿宋" w:eastAsia="仿宋" w:hAnsi="仿宋"/>
                <w:sz w:val="24"/>
              </w:rPr>
            </w:pPr>
            <w:r w:rsidRPr="002B120B">
              <w:rPr>
                <w:rFonts w:ascii="仿宋" w:eastAsia="仿宋" w:hAnsi="仿宋" w:hint="eastAsia"/>
                <w:sz w:val="24"/>
              </w:rPr>
              <w:t>1</w:t>
            </w:r>
            <w:r w:rsidRPr="002B120B">
              <w:rPr>
                <w:rFonts w:ascii="仿宋" w:eastAsia="仿宋" w:hAnsi="仿宋" w:hint="eastAsia"/>
                <w:sz w:val="24"/>
              </w:rPr>
              <w:t>掌握</w:t>
            </w:r>
            <w:r w:rsidRPr="002B120B">
              <w:rPr>
                <w:rFonts w:ascii="仿宋" w:eastAsia="仿宋" w:hAnsi="仿宋" w:hint="eastAsia"/>
                <w:sz w:val="24"/>
              </w:rPr>
              <w:t>创新的含义与类型</w:t>
            </w:r>
          </w:p>
          <w:p w14:paraId="25DCFA30" w14:textId="5CD9BA1F" w:rsidR="00074A96" w:rsidRPr="002B120B" w:rsidRDefault="00074A96" w:rsidP="002B120B">
            <w:pPr>
              <w:pStyle w:val="a0"/>
              <w:ind w:firstLineChars="0" w:firstLine="0"/>
              <w:jc w:val="left"/>
              <w:rPr>
                <w:rFonts w:ascii="仿宋" w:eastAsia="仿宋" w:hAnsi="仿宋"/>
                <w:sz w:val="24"/>
              </w:rPr>
            </w:pPr>
            <w:r w:rsidRPr="002B120B">
              <w:rPr>
                <w:rFonts w:ascii="仿宋" w:eastAsia="仿宋" w:hAnsi="仿宋" w:hint="eastAsia"/>
                <w:sz w:val="24"/>
              </w:rPr>
              <w:t>2</w:t>
            </w:r>
            <w:r w:rsidRPr="002B120B">
              <w:rPr>
                <w:rFonts w:ascii="仿宋" w:eastAsia="仿宋" w:hAnsi="仿宋" w:hint="eastAsia"/>
                <w:sz w:val="24"/>
              </w:rPr>
              <w:t>掌握</w:t>
            </w:r>
            <w:r w:rsidRPr="002B120B">
              <w:rPr>
                <w:rFonts w:ascii="仿宋" w:eastAsia="仿宋" w:hAnsi="仿宋" w:hint="eastAsia"/>
                <w:sz w:val="24"/>
              </w:rPr>
              <w:t>创新的内容</w:t>
            </w:r>
          </w:p>
          <w:p w14:paraId="0B39E30A" w14:textId="75375C5B" w:rsidR="00C81C77" w:rsidRPr="002B120B" w:rsidRDefault="00074A96" w:rsidP="002B120B">
            <w:pPr>
              <w:pStyle w:val="a0"/>
              <w:ind w:firstLineChars="0" w:firstLine="0"/>
              <w:jc w:val="left"/>
              <w:rPr>
                <w:rFonts w:ascii="仿宋" w:eastAsia="仿宋" w:hAnsi="仿宋" w:hint="eastAsia"/>
                <w:sz w:val="24"/>
              </w:rPr>
            </w:pPr>
            <w:r w:rsidRPr="002B120B">
              <w:rPr>
                <w:rFonts w:ascii="仿宋" w:eastAsia="仿宋" w:hAnsi="仿宋" w:hint="eastAsia"/>
                <w:sz w:val="24"/>
              </w:rPr>
              <w:t>3</w:t>
            </w:r>
            <w:r w:rsidRPr="002B120B">
              <w:rPr>
                <w:rFonts w:ascii="仿宋" w:eastAsia="仿宋" w:hAnsi="仿宋" w:hint="eastAsia"/>
                <w:sz w:val="24"/>
              </w:rPr>
              <w:t>理解</w:t>
            </w:r>
            <w:r w:rsidRPr="002B120B">
              <w:rPr>
                <w:rFonts w:ascii="仿宋" w:eastAsia="仿宋" w:hAnsi="仿宋" w:hint="eastAsia"/>
                <w:sz w:val="24"/>
              </w:rPr>
              <w:t>创新的过程与组织</w:t>
            </w:r>
          </w:p>
        </w:tc>
        <w:tc>
          <w:tcPr>
            <w:tcW w:w="2489" w:type="dxa"/>
            <w:vAlign w:val="center"/>
          </w:tcPr>
          <w:p w14:paraId="46C7A730" w14:textId="38F45234"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1.</w:t>
            </w:r>
            <w:r w:rsidR="003E795D" w:rsidRPr="002B120B">
              <w:rPr>
                <w:rFonts w:ascii="仿宋" w:eastAsia="仿宋" w:hAnsi="仿宋" w:hint="eastAsia"/>
                <w:sz w:val="24"/>
              </w:rPr>
              <w:t>学生课前通过智慧树平台观看创新授课视频</w:t>
            </w:r>
          </w:p>
          <w:p w14:paraId="7465AAE2" w14:textId="7777777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2.学生分小组总结学习内容</w:t>
            </w:r>
          </w:p>
          <w:p w14:paraId="7B59A71E" w14:textId="5CE2A427" w:rsidR="00C81C77" w:rsidRPr="002B120B" w:rsidRDefault="00C81C77" w:rsidP="002B120B">
            <w:pPr>
              <w:pStyle w:val="a0"/>
              <w:ind w:firstLineChars="0" w:firstLine="0"/>
              <w:jc w:val="left"/>
              <w:rPr>
                <w:rFonts w:ascii="仿宋" w:eastAsia="仿宋" w:hAnsi="仿宋"/>
                <w:sz w:val="24"/>
              </w:rPr>
            </w:pPr>
            <w:r w:rsidRPr="002B120B">
              <w:rPr>
                <w:rFonts w:ascii="仿宋" w:eastAsia="仿宋" w:hAnsi="仿宋" w:hint="eastAsia"/>
                <w:sz w:val="24"/>
              </w:rPr>
              <w:t>3.</w:t>
            </w:r>
            <w:r w:rsidR="00074A96" w:rsidRPr="002B120B">
              <w:rPr>
                <w:rFonts w:ascii="仿宋" w:eastAsia="仿宋" w:hAnsi="仿宋" w:hint="eastAsia"/>
                <w:sz w:val="24"/>
              </w:rPr>
              <w:t>教师梳理重要知识点</w:t>
            </w:r>
          </w:p>
          <w:p w14:paraId="396D3664" w14:textId="7A2097B5" w:rsidR="00C81C77" w:rsidRPr="002B120B" w:rsidRDefault="00C81C77" w:rsidP="002B120B">
            <w:pPr>
              <w:pStyle w:val="a0"/>
              <w:ind w:firstLineChars="0" w:firstLine="0"/>
              <w:jc w:val="left"/>
              <w:rPr>
                <w:rFonts w:ascii="仿宋" w:eastAsia="仿宋" w:hAnsi="仿宋" w:cs="宋体"/>
                <w:kern w:val="0"/>
                <w:sz w:val="24"/>
              </w:rPr>
            </w:pPr>
            <w:r w:rsidRPr="002B120B">
              <w:rPr>
                <w:rFonts w:ascii="仿宋" w:eastAsia="仿宋" w:hAnsi="仿宋" w:hint="eastAsia"/>
                <w:sz w:val="24"/>
              </w:rPr>
              <w:t>4.</w:t>
            </w:r>
            <w:r w:rsidR="00074A96" w:rsidRPr="002B120B">
              <w:rPr>
                <w:rFonts w:ascii="仿宋" w:eastAsia="仿宋" w:hAnsi="仿宋" w:hint="eastAsia"/>
                <w:sz w:val="24"/>
              </w:rPr>
              <w:t>各小组</w:t>
            </w:r>
            <w:r w:rsidR="00074A96" w:rsidRPr="002B120B">
              <w:rPr>
                <w:rFonts w:ascii="仿宋" w:eastAsia="仿宋" w:hAnsi="仿宋" w:hint="eastAsia"/>
                <w:sz w:val="24"/>
              </w:rPr>
              <w:t>围绕模拟企业业务进行创新</w:t>
            </w:r>
            <w:r w:rsidR="00074A96" w:rsidRPr="002B120B">
              <w:rPr>
                <w:rFonts w:ascii="仿宋" w:eastAsia="仿宋" w:hAnsi="仿宋" w:hint="eastAsia"/>
                <w:sz w:val="24"/>
              </w:rPr>
              <w:t>探讨</w:t>
            </w:r>
          </w:p>
        </w:tc>
        <w:tc>
          <w:tcPr>
            <w:tcW w:w="1424" w:type="dxa"/>
            <w:vAlign w:val="center"/>
          </w:tcPr>
          <w:p w14:paraId="2DCC63FC" w14:textId="55F7C79A" w:rsidR="00C81C77" w:rsidRPr="002B120B" w:rsidRDefault="00F31852" w:rsidP="002B120B">
            <w:pPr>
              <w:adjustRightInd w:val="0"/>
              <w:snapToGrid w:val="0"/>
              <w:jc w:val="left"/>
              <w:rPr>
                <w:rFonts w:ascii="仿宋" w:eastAsia="仿宋" w:hAnsi="仿宋" w:cs="宋体"/>
                <w:kern w:val="0"/>
                <w:sz w:val="24"/>
              </w:rPr>
            </w:pPr>
            <w:r w:rsidRPr="002B120B">
              <w:rPr>
                <w:rFonts w:ascii="仿宋" w:eastAsia="仿宋" w:hAnsi="仿宋" w:cs="宋体"/>
                <w:kern w:val="0"/>
                <w:sz w:val="24"/>
              </w:rPr>
              <w:t>2</w:t>
            </w:r>
          </w:p>
        </w:tc>
      </w:tr>
    </w:tbl>
    <w:p w14:paraId="5CF5C961" w14:textId="77777777" w:rsidR="00BE4523" w:rsidRDefault="00000000" w:rsidP="002B120B">
      <w:pPr>
        <w:adjustRightInd w:val="0"/>
        <w:snapToGrid w:val="0"/>
        <w:spacing w:line="336" w:lineRule="auto"/>
        <w:ind w:firstLineChars="200" w:firstLine="560"/>
        <w:jc w:val="left"/>
        <w:rPr>
          <w:rFonts w:ascii="黑体" w:eastAsia="黑体" w:hAnsi="黑体" w:cs="黑体"/>
          <w:kern w:val="0"/>
          <w:sz w:val="28"/>
          <w:szCs w:val="28"/>
        </w:rPr>
      </w:pPr>
      <w:r>
        <w:rPr>
          <w:rFonts w:ascii="黑体" w:eastAsia="黑体" w:hAnsi="黑体" w:cs="黑体" w:hint="eastAsia"/>
          <w:kern w:val="0"/>
          <w:sz w:val="28"/>
          <w:szCs w:val="28"/>
        </w:rPr>
        <w:t>六、实施建议</w:t>
      </w:r>
    </w:p>
    <w:p w14:paraId="5C3B8599"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1.教学建议</w:t>
      </w:r>
    </w:p>
    <w:p w14:paraId="728125FB" w14:textId="47DAA8A0"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r w:rsidR="005C2D18">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讲授法</w:t>
      </w:r>
    </w:p>
    <w:p w14:paraId="5F9B017F"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讲授法是最基本的教学方法，对重要的理论知识的教学采用讲授的教学方法，直接、快速、精炼的让学生掌握，为学生在实践中能更游刃有余的应用打好坚实理论基础。</w:t>
      </w:r>
    </w:p>
    <w:p w14:paraId="589553F4" w14:textId="2229C6EB"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r w:rsidR="005C2D18">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案例教学法</w:t>
      </w:r>
    </w:p>
    <w:p w14:paraId="73C2AA47" w14:textId="77DF14EF"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学生在教师的指导下，对选定的具有代表性的典型案例，进行有针对性的分析、审理和讨论，并</w:t>
      </w:r>
      <w:proofErr w:type="gramStart"/>
      <w:r>
        <w:rPr>
          <w:rFonts w:ascii="仿宋_GB2312" w:eastAsia="仿宋_GB2312" w:hAnsi="仿宋_GB2312" w:cs="仿宋_GB2312" w:hint="eastAsia"/>
          <w:kern w:val="0"/>
          <w:sz w:val="28"/>
          <w:szCs w:val="28"/>
        </w:rPr>
        <w:t>作出</w:t>
      </w:r>
      <w:proofErr w:type="gramEnd"/>
      <w:r>
        <w:rPr>
          <w:rFonts w:ascii="仿宋_GB2312" w:eastAsia="仿宋_GB2312" w:hAnsi="仿宋_GB2312" w:cs="仿宋_GB2312" w:hint="eastAsia"/>
          <w:kern w:val="0"/>
          <w:sz w:val="28"/>
          <w:szCs w:val="28"/>
        </w:rPr>
        <w:t>自己的判断。拓宽了学生的</w:t>
      </w:r>
      <w:r>
        <w:rPr>
          <w:rFonts w:ascii="仿宋_GB2312" w:eastAsia="仿宋_GB2312" w:hAnsi="仿宋_GB2312" w:cs="仿宋_GB2312" w:hint="eastAsia"/>
          <w:kern w:val="0"/>
          <w:sz w:val="28"/>
          <w:szCs w:val="28"/>
        </w:rPr>
        <w:lastRenderedPageBreak/>
        <w:t>思维空间，提高了学生的学习能力、判断能力、决策能力，从而提高学生的综合素质。</w:t>
      </w:r>
    </w:p>
    <w:p w14:paraId="0E0B628D" w14:textId="6D1B147B"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3</w:t>
      </w:r>
      <w:r w:rsidR="005C2D18">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任务驱动法</w:t>
      </w:r>
    </w:p>
    <w:p w14:paraId="65D07F55"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学生在教师的帮助下，围绕一个共同的任务活动中心，在问题动机的驱动下，通过对学习资源的应用，进行自主探索和互动协作的学习，并在完成既定任务的同时，引导学生产生一种学习实践活动。任务驱动法最根本的特点是“以任务为主线、教师为主导、学生为主体”，基本环节包括：创设情境、确定任务、自主学习和协作学习、效果评价。</w:t>
      </w:r>
    </w:p>
    <w:p w14:paraId="0AB1BDFE" w14:textId="5A61BDE5"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4</w:t>
      </w:r>
      <w:r w:rsidR="005C2D18">
        <w:rPr>
          <w:rFonts w:ascii="仿宋_GB2312" w:eastAsia="仿宋_GB2312" w:hAnsi="仿宋_GB2312" w:cs="仿宋_GB2312" w:hint="eastAsia"/>
          <w:kern w:val="0"/>
          <w:sz w:val="28"/>
          <w:szCs w:val="28"/>
        </w:rPr>
        <w:t>）</w:t>
      </w:r>
      <w:r>
        <w:rPr>
          <w:rFonts w:ascii="仿宋_GB2312" w:eastAsia="仿宋_GB2312" w:hAnsi="仿宋_GB2312" w:cs="仿宋_GB2312"/>
          <w:kern w:val="0"/>
          <w:sz w:val="28"/>
          <w:szCs w:val="28"/>
        </w:rPr>
        <w:t>小组讨论法</w:t>
      </w:r>
    </w:p>
    <w:p w14:paraId="5FD27224" w14:textId="72BB2D54"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在教师的指导下，全班学生分成若干小组，围绕教师设定的问题或下达的任务，展开讨论，</w:t>
      </w:r>
      <w:r>
        <w:rPr>
          <w:rFonts w:ascii="仿宋_GB2312" w:eastAsia="仿宋_GB2312" w:hAnsi="仿宋_GB2312" w:cs="仿宋_GB2312" w:hint="eastAsia"/>
          <w:kern w:val="0"/>
          <w:sz w:val="28"/>
          <w:szCs w:val="28"/>
        </w:rPr>
        <w:t>进行合作学习</w:t>
      </w:r>
      <w:r>
        <w:rPr>
          <w:rFonts w:ascii="仿宋_GB2312" w:eastAsia="仿宋_GB2312" w:hAnsi="仿宋_GB2312" w:cs="仿宋_GB2312"/>
          <w:kern w:val="0"/>
          <w:sz w:val="28"/>
          <w:szCs w:val="28"/>
        </w:rPr>
        <w:t>，</w:t>
      </w:r>
      <w:r>
        <w:rPr>
          <w:rFonts w:ascii="仿宋_GB2312" w:eastAsia="仿宋_GB2312" w:hAnsi="仿宋_GB2312" w:cs="仿宋_GB2312" w:hint="eastAsia"/>
          <w:kern w:val="0"/>
          <w:sz w:val="28"/>
          <w:szCs w:val="28"/>
        </w:rPr>
        <w:t>让所有学生都能参与到明确的集体任务中。合作学习能够增强学生的团队合作能力，培养思维表达能力</w:t>
      </w:r>
      <w:r>
        <w:rPr>
          <w:rFonts w:ascii="仿宋_GB2312" w:eastAsia="仿宋_GB2312" w:hAnsi="仿宋_GB2312" w:cs="仿宋_GB2312"/>
          <w:kern w:val="0"/>
          <w:sz w:val="28"/>
          <w:szCs w:val="28"/>
        </w:rPr>
        <w:t>。讨论结束时，教师进行</w:t>
      </w:r>
      <w:r w:rsidR="00074A96">
        <w:rPr>
          <w:rFonts w:ascii="仿宋_GB2312" w:eastAsia="仿宋_GB2312" w:hAnsi="仿宋_GB2312" w:cs="仿宋_GB2312" w:hint="eastAsia"/>
          <w:kern w:val="0"/>
          <w:sz w:val="28"/>
          <w:szCs w:val="28"/>
        </w:rPr>
        <w:t>总</w:t>
      </w:r>
      <w:r>
        <w:rPr>
          <w:rFonts w:ascii="仿宋_GB2312" w:eastAsia="仿宋_GB2312" w:hAnsi="仿宋_GB2312" w:cs="仿宋_GB2312"/>
          <w:kern w:val="0"/>
          <w:sz w:val="28"/>
          <w:szCs w:val="28"/>
        </w:rPr>
        <w:t>结评价，概括讨论的情况，使学生获得正确的观点和系统的知识。</w:t>
      </w:r>
    </w:p>
    <w:p w14:paraId="2771CA1D" w14:textId="5AEE57D2"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5</w:t>
      </w:r>
      <w:r w:rsidR="005C2D18">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翻</w:t>
      </w:r>
      <w:r>
        <w:rPr>
          <w:rFonts w:ascii="仿宋_GB2312" w:eastAsia="仿宋_GB2312" w:hAnsi="仿宋_GB2312" w:cs="仿宋_GB2312"/>
          <w:kern w:val="0"/>
          <w:sz w:val="28"/>
          <w:szCs w:val="28"/>
        </w:rPr>
        <w:t>转课堂</w:t>
      </w:r>
    </w:p>
    <w:p w14:paraId="536377C0"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提前由教师布置教学任务，分小组准备。上课时分小组汇报演讲，其他小组学充当学生。这种方法有利于训练学生的总结、表达、展示能力。</w:t>
      </w:r>
    </w:p>
    <w:p w14:paraId="224A7405"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2.学生考核评价方法</w:t>
      </w:r>
    </w:p>
    <w:p w14:paraId="1D51B21E" w14:textId="1485FE98"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本门课程的考核由过程性考核和期末考核两部分组成，加大过程考核成绩在课程总成绩中的比重，健全多元化考核评价体系，实现评价主体多元化。</w:t>
      </w:r>
    </w:p>
    <w:p w14:paraId="622AFB9E" w14:textId="5F48CCB6"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r w:rsidR="005C2D18">
        <w:rPr>
          <w:rFonts w:ascii="仿宋_GB2312" w:eastAsia="仿宋_GB2312" w:hAnsi="仿宋_GB2312" w:cs="仿宋_GB2312" w:hint="eastAsia"/>
          <w:kern w:val="0"/>
          <w:sz w:val="28"/>
          <w:szCs w:val="28"/>
        </w:rPr>
        <w:t>）</w:t>
      </w:r>
      <w:r w:rsidR="009353D9" w:rsidRPr="009353D9">
        <w:rPr>
          <w:rFonts w:ascii="仿宋_GB2312" w:eastAsia="仿宋_GB2312" w:hAnsi="仿宋_GB2312" w:cs="仿宋_GB2312" w:hint="eastAsia"/>
          <w:kern w:val="0"/>
          <w:sz w:val="28"/>
          <w:szCs w:val="28"/>
        </w:rPr>
        <w:t>本课程为考试课，期末考试成绩占总分的</w:t>
      </w:r>
      <w:r w:rsidR="009353D9">
        <w:rPr>
          <w:rFonts w:ascii="仿宋_GB2312" w:eastAsia="仿宋_GB2312" w:hAnsi="仿宋_GB2312" w:cs="仿宋_GB2312"/>
          <w:kern w:val="0"/>
          <w:sz w:val="28"/>
          <w:szCs w:val="28"/>
        </w:rPr>
        <w:t>4</w:t>
      </w:r>
      <w:r w:rsidR="009353D9" w:rsidRPr="009353D9">
        <w:rPr>
          <w:rFonts w:ascii="仿宋_GB2312" w:eastAsia="仿宋_GB2312" w:hAnsi="仿宋_GB2312" w:cs="仿宋_GB2312" w:hint="eastAsia"/>
          <w:kern w:val="0"/>
          <w:sz w:val="28"/>
          <w:szCs w:val="28"/>
        </w:rPr>
        <w:t>0%，平日成绩占总分的</w:t>
      </w:r>
      <w:r w:rsidR="009353D9">
        <w:rPr>
          <w:rFonts w:ascii="仿宋_GB2312" w:eastAsia="仿宋_GB2312" w:hAnsi="仿宋_GB2312" w:cs="仿宋_GB2312"/>
          <w:kern w:val="0"/>
          <w:sz w:val="28"/>
          <w:szCs w:val="28"/>
        </w:rPr>
        <w:t>6</w:t>
      </w:r>
      <w:r w:rsidR="009353D9" w:rsidRPr="009353D9">
        <w:rPr>
          <w:rFonts w:ascii="仿宋_GB2312" w:eastAsia="仿宋_GB2312" w:hAnsi="仿宋_GB2312" w:cs="仿宋_GB2312" w:hint="eastAsia"/>
          <w:kern w:val="0"/>
          <w:sz w:val="28"/>
          <w:szCs w:val="28"/>
        </w:rPr>
        <w:t>0%，总分60分及格。平日成绩中，</w:t>
      </w:r>
      <w:proofErr w:type="gramStart"/>
      <w:r w:rsidR="009353D9" w:rsidRPr="009353D9">
        <w:rPr>
          <w:rFonts w:ascii="仿宋_GB2312" w:eastAsia="仿宋_GB2312" w:hAnsi="仿宋_GB2312" w:cs="仿宋_GB2312" w:hint="eastAsia"/>
          <w:kern w:val="0"/>
          <w:sz w:val="28"/>
          <w:szCs w:val="28"/>
        </w:rPr>
        <w:t>出勤占</w:t>
      </w:r>
      <w:proofErr w:type="gramEnd"/>
      <w:r w:rsidR="009353D9" w:rsidRPr="009353D9">
        <w:rPr>
          <w:rFonts w:ascii="仿宋_GB2312" w:eastAsia="仿宋_GB2312" w:hAnsi="仿宋_GB2312" w:cs="仿宋_GB2312" w:hint="eastAsia"/>
          <w:kern w:val="0"/>
          <w:sz w:val="28"/>
          <w:szCs w:val="28"/>
        </w:rPr>
        <w:t>10%，课堂</w:t>
      </w:r>
      <w:proofErr w:type="gramStart"/>
      <w:r w:rsidR="009353D9" w:rsidRPr="009353D9">
        <w:rPr>
          <w:rFonts w:ascii="仿宋_GB2312" w:eastAsia="仿宋_GB2312" w:hAnsi="仿宋_GB2312" w:cs="仿宋_GB2312" w:hint="eastAsia"/>
          <w:kern w:val="0"/>
          <w:sz w:val="28"/>
          <w:szCs w:val="28"/>
        </w:rPr>
        <w:t>表现占</w:t>
      </w:r>
      <w:proofErr w:type="gramEnd"/>
      <w:r w:rsidR="009353D9" w:rsidRPr="009353D9">
        <w:rPr>
          <w:rFonts w:ascii="仿宋_GB2312" w:eastAsia="仿宋_GB2312" w:hAnsi="仿宋_GB2312" w:cs="仿宋_GB2312" w:hint="eastAsia"/>
          <w:kern w:val="0"/>
          <w:sz w:val="28"/>
          <w:szCs w:val="28"/>
        </w:rPr>
        <w:t>10%，项目任务占30%，线上</w:t>
      </w:r>
      <w:proofErr w:type="gramStart"/>
      <w:r w:rsidR="009353D9" w:rsidRPr="009353D9">
        <w:rPr>
          <w:rFonts w:ascii="仿宋_GB2312" w:eastAsia="仿宋_GB2312" w:hAnsi="仿宋_GB2312" w:cs="仿宋_GB2312" w:hint="eastAsia"/>
          <w:kern w:val="0"/>
          <w:sz w:val="28"/>
          <w:szCs w:val="28"/>
        </w:rPr>
        <w:t>学习占</w:t>
      </w:r>
      <w:proofErr w:type="gramEnd"/>
      <w:r w:rsidR="009353D9" w:rsidRPr="009353D9">
        <w:rPr>
          <w:rFonts w:ascii="仿宋_GB2312" w:eastAsia="仿宋_GB2312" w:hAnsi="仿宋_GB2312" w:cs="仿宋_GB2312" w:hint="eastAsia"/>
          <w:kern w:val="0"/>
          <w:sz w:val="28"/>
          <w:szCs w:val="28"/>
        </w:rPr>
        <w:t>10%（</w:t>
      </w:r>
      <w:r w:rsidR="009353D9">
        <w:rPr>
          <w:rFonts w:ascii="仿宋_GB2312" w:eastAsia="仿宋_GB2312" w:hAnsi="仿宋_GB2312" w:cs="仿宋_GB2312" w:hint="eastAsia"/>
          <w:kern w:val="0"/>
          <w:sz w:val="28"/>
          <w:szCs w:val="28"/>
        </w:rPr>
        <w:t>在智慧树平台进行课程自学，成绩包含</w:t>
      </w:r>
      <w:r w:rsidR="009353D9" w:rsidRPr="009353D9">
        <w:rPr>
          <w:rFonts w:ascii="仿宋_GB2312" w:eastAsia="仿宋_GB2312" w:hAnsi="仿宋_GB2312" w:cs="仿宋_GB2312" w:hint="eastAsia"/>
          <w:kern w:val="0"/>
          <w:sz w:val="28"/>
          <w:szCs w:val="28"/>
        </w:rPr>
        <w:t>学习时长、讨论参与程度</w:t>
      </w:r>
      <w:r w:rsidR="009353D9">
        <w:rPr>
          <w:rFonts w:ascii="仿宋_GB2312" w:eastAsia="仿宋_GB2312" w:hAnsi="仿宋_GB2312" w:cs="仿宋_GB2312" w:hint="eastAsia"/>
          <w:kern w:val="0"/>
          <w:sz w:val="28"/>
          <w:szCs w:val="28"/>
        </w:rPr>
        <w:t>、平台考试</w:t>
      </w:r>
      <w:r w:rsidR="009353D9" w:rsidRPr="009353D9">
        <w:rPr>
          <w:rFonts w:ascii="仿宋_GB2312" w:eastAsia="仿宋_GB2312" w:hAnsi="仿宋_GB2312" w:cs="仿宋_GB2312" w:hint="eastAsia"/>
          <w:kern w:val="0"/>
          <w:sz w:val="28"/>
          <w:szCs w:val="28"/>
        </w:rPr>
        <w:t>等）</w:t>
      </w:r>
      <w:r>
        <w:rPr>
          <w:rFonts w:ascii="仿宋_GB2312" w:eastAsia="仿宋_GB2312" w:hAnsi="仿宋_GB2312" w:cs="仿宋_GB2312" w:hint="eastAsia"/>
          <w:kern w:val="0"/>
          <w:sz w:val="28"/>
          <w:szCs w:val="28"/>
        </w:rPr>
        <w:t>。</w:t>
      </w:r>
    </w:p>
    <w:p w14:paraId="2603CA9F" w14:textId="264ACED4"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lastRenderedPageBreak/>
        <w:t>2</w:t>
      </w:r>
      <w:r w:rsidR="005C2D18">
        <w:rPr>
          <w:rFonts w:ascii="仿宋_GB2312" w:eastAsia="仿宋_GB2312" w:hAnsi="仿宋_GB2312" w:cs="仿宋_GB2312" w:hint="eastAsia"/>
          <w:kern w:val="0"/>
          <w:sz w:val="28"/>
          <w:szCs w:val="28"/>
        </w:rPr>
        <w:t>）</w:t>
      </w:r>
      <w:r w:rsidR="009353D9">
        <w:rPr>
          <w:rFonts w:ascii="仿宋_GB2312" w:eastAsia="仿宋_GB2312" w:hAnsi="仿宋_GB2312" w:cs="仿宋_GB2312" w:hint="eastAsia"/>
          <w:kern w:val="0"/>
          <w:sz w:val="28"/>
          <w:szCs w:val="28"/>
        </w:rPr>
        <w:t>项目任务考核以教师布置的课下任务为主</w:t>
      </w:r>
      <w:r>
        <w:rPr>
          <w:rFonts w:ascii="仿宋_GB2312" w:eastAsia="仿宋_GB2312" w:hAnsi="仿宋_GB2312" w:cs="仿宋_GB2312" w:hint="eastAsia"/>
          <w:kern w:val="0"/>
          <w:sz w:val="28"/>
          <w:szCs w:val="28"/>
        </w:rPr>
        <w:t>，</w:t>
      </w:r>
      <w:r w:rsidR="009353D9">
        <w:rPr>
          <w:rFonts w:ascii="仿宋_GB2312" w:eastAsia="仿宋_GB2312" w:hAnsi="仿宋_GB2312" w:cs="仿宋_GB2312" w:hint="eastAsia"/>
          <w:kern w:val="0"/>
          <w:sz w:val="28"/>
          <w:szCs w:val="28"/>
        </w:rPr>
        <w:t>学生完成并制作</w:t>
      </w:r>
      <w:r>
        <w:rPr>
          <w:rFonts w:ascii="仿宋_GB2312" w:eastAsia="仿宋_GB2312" w:hAnsi="仿宋_GB2312" w:cs="仿宋_GB2312" w:hint="eastAsia"/>
          <w:kern w:val="0"/>
          <w:sz w:val="28"/>
          <w:szCs w:val="28"/>
        </w:rPr>
        <w:t>PPT展示</w:t>
      </w:r>
      <w:r w:rsidR="00074A96">
        <w:rPr>
          <w:rFonts w:ascii="仿宋_GB2312" w:eastAsia="仿宋_GB2312" w:hAnsi="仿宋_GB2312" w:cs="仿宋_GB2312" w:hint="eastAsia"/>
          <w:kern w:val="0"/>
          <w:sz w:val="28"/>
          <w:szCs w:val="28"/>
        </w:rPr>
        <w:t>，组长参与评分</w:t>
      </w:r>
      <w:r>
        <w:rPr>
          <w:rFonts w:ascii="仿宋_GB2312" w:eastAsia="仿宋_GB2312" w:hAnsi="仿宋_GB2312" w:cs="仿宋_GB2312" w:hint="eastAsia"/>
          <w:kern w:val="0"/>
          <w:sz w:val="28"/>
          <w:szCs w:val="28"/>
        </w:rPr>
        <w:t>。</w:t>
      </w:r>
    </w:p>
    <w:p w14:paraId="3F9D2E07"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3.教学实施与保障</w:t>
      </w:r>
    </w:p>
    <w:p w14:paraId="0BFBAA06" w14:textId="3D1F1226"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w:t>
      </w:r>
      <w:r w:rsidR="005C2D18">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师资团队保障</w:t>
      </w:r>
    </w:p>
    <w:p w14:paraId="50B655BC" w14:textId="157E99CA"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本门课程不仅需要教师具备</w:t>
      </w:r>
      <w:r w:rsidR="009353D9">
        <w:rPr>
          <w:rFonts w:ascii="仿宋_GB2312" w:eastAsia="仿宋_GB2312" w:hAnsi="仿宋_GB2312" w:cs="仿宋_GB2312" w:hint="eastAsia"/>
          <w:kern w:val="0"/>
          <w:sz w:val="28"/>
          <w:szCs w:val="28"/>
        </w:rPr>
        <w:t>管理</w:t>
      </w:r>
      <w:r>
        <w:rPr>
          <w:rFonts w:ascii="仿宋_GB2312" w:eastAsia="仿宋_GB2312" w:hAnsi="仿宋_GB2312" w:cs="仿宋_GB2312" w:hint="eastAsia"/>
          <w:kern w:val="0"/>
          <w:sz w:val="28"/>
          <w:szCs w:val="28"/>
        </w:rPr>
        <w:t>学的专业知识与能力，也需要教师具备旅游类专业知识与技能，需加强双师</w:t>
      </w:r>
      <w:proofErr w:type="gramStart"/>
      <w:r>
        <w:rPr>
          <w:rFonts w:ascii="仿宋_GB2312" w:eastAsia="仿宋_GB2312" w:hAnsi="仿宋_GB2312" w:cs="仿宋_GB2312" w:hint="eastAsia"/>
          <w:kern w:val="0"/>
          <w:sz w:val="28"/>
          <w:szCs w:val="28"/>
        </w:rPr>
        <w:t>型教师</w:t>
      </w:r>
      <w:proofErr w:type="gramEnd"/>
      <w:r>
        <w:rPr>
          <w:rFonts w:ascii="仿宋_GB2312" w:eastAsia="仿宋_GB2312" w:hAnsi="仿宋_GB2312" w:cs="仿宋_GB2312" w:hint="eastAsia"/>
          <w:kern w:val="0"/>
          <w:sz w:val="28"/>
          <w:szCs w:val="28"/>
        </w:rPr>
        <w:t>队伍建设，提高教育教学质量。</w:t>
      </w:r>
    </w:p>
    <w:p w14:paraId="7E03F7EB" w14:textId="15664C33"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r w:rsidR="005C2D18">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课堂教学条件</w:t>
      </w:r>
    </w:p>
    <w:p w14:paraId="794ADE6A"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本门课程开展课堂教学需要多媒体教室、多媒体资料（教学资源库）及设备、实物及教具模型。将技能传授与项目实践相互融合，使教与学相长，利用多媒体教学设备进行教学，增大授课信息量，展示同学们的学习效果，加深印象，激发学习热情，为教学创设一个良好的学习氛围和学习空间。</w:t>
      </w:r>
    </w:p>
    <w:p w14:paraId="48438603" w14:textId="166CC88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3</w:t>
      </w:r>
      <w:r w:rsidR="005C2D18">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信息化教学条件</w:t>
      </w:r>
    </w:p>
    <w:p w14:paraId="61790485"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本门课程借助网络资源库及现代信息技术手段实现信息化教学。在信息化互动平台上，学生可以查看课程介绍、课程设计，下载课件等相关教学资源，完成平台上老师布置的作业，并能通过平台实现在线测试和与老师的实时沟通。</w:t>
      </w:r>
    </w:p>
    <w:p w14:paraId="61E62C47" w14:textId="77777777" w:rsidR="00BE4523" w:rsidRDefault="00000000"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4.教材编写与选用</w:t>
      </w:r>
    </w:p>
    <w:p w14:paraId="7CE327E4" w14:textId="1EED63D9" w:rsidR="00BE4523" w:rsidRDefault="005C2D18" w:rsidP="002B120B">
      <w:pPr>
        <w:adjustRightInd w:val="0"/>
        <w:snapToGrid w:val="0"/>
        <w:spacing w:line="336" w:lineRule="auto"/>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选用张圆、石媚山主编，清华大学出版社的《管理学基础》</w:t>
      </w:r>
      <w:r w:rsidR="00074A96">
        <w:rPr>
          <w:rFonts w:ascii="仿宋_GB2312" w:eastAsia="仿宋_GB2312" w:hAnsi="仿宋_GB2312" w:cs="仿宋_GB2312" w:hint="eastAsia"/>
          <w:kern w:val="0"/>
          <w:sz w:val="28"/>
          <w:szCs w:val="28"/>
        </w:rPr>
        <w:t>教材</w:t>
      </w:r>
      <w:r>
        <w:rPr>
          <w:rFonts w:ascii="仿宋_GB2312" w:eastAsia="仿宋_GB2312" w:hAnsi="仿宋_GB2312" w:cs="仿宋_GB2312" w:hint="eastAsia"/>
          <w:kern w:val="0"/>
          <w:sz w:val="28"/>
          <w:szCs w:val="28"/>
        </w:rPr>
        <w:t>。</w:t>
      </w:r>
    </w:p>
    <w:sectPr w:rsidR="00BE45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24933" w14:textId="77777777" w:rsidR="002D0A24" w:rsidRDefault="002D0A24" w:rsidP="00DC0EE7">
      <w:r>
        <w:separator/>
      </w:r>
    </w:p>
  </w:endnote>
  <w:endnote w:type="continuationSeparator" w:id="0">
    <w:p w14:paraId="1F5E952E" w14:textId="77777777" w:rsidR="002D0A24" w:rsidRDefault="002D0A24" w:rsidP="00DC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1" w:usb1="080E0000" w:usb2="00000000" w:usb3="00000000" w:csb0="00040000" w:csb1="00000000"/>
  </w:font>
  <w:font w:name="方正小标宋_GBK">
    <w:altName w:val="微软雅黑"/>
    <w:charset w:val="86"/>
    <w:family w:val="auto"/>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2079" w14:textId="77777777" w:rsidR="002D0A24" w:rsidRDefault="002D0A24" w:rsidP="00DC0EE7">
      <w:r>
        <w:separator/>
      </w:r>
    </w:p>
  </w:footnote>
  <w:footnote w:type="continuationSeparator" w:id="0">
    <w:p w14:paraId="3DF71C8A" w14:textId="77777777" w:rsidR="002D0A24" w:rsidRDefault="002D0A24" w:rsidP="00DC0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B9ACD"/>
    <w:multiLevelType w:val="singleLevel"/>
    <w:tmpl w:val="11FB9ACD"/>
    <w:lvl w:ilvl="0">
      <w:start w:val="3"/>
      <w:numFmt w:val="chineseCounting"/>
      <w:suff w:val="nothing"/>
      <w:lvlText w:val="%1、"/>
      <w:lvlJc w:val="left"/>
      <w:rPr>
        <w:rFonts w:hint="eastAsia"/>
      </w:rPr>
    </w:lvl>
  </w:abstractNum>
  <w:num w:numId="1" w16cid:durableId="151532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E0ZWM2MDQ3MWE3Yjg3MDY4ZTQ3NWI0ZjA2OGJjOTIifQ=="/>
  </w:docVars>
  <w:rsids>
    <w:rsidRoot w:val="00A56AB8"/>
    <w:rsid w:val="000646CB"/>
    <w:rsid w:val="00074A96"/>
    <w:rsid w:val="002B120B"/>
    <w:rsid w:val="002D0A24"/>
    <w:rsid w:val="003A6433"/>
    <w:rsid w:val="003D0795"/>
    <w:rsid w:val="003E795D"/>
    <w:rsid w:val="005C2D18"/>
    <w:rsid w:val="005F427A"/>
    <w:rsid w:val="006261DA"/>
    <w:rsid w:val="00755CF0"/>
    <w:rsid w:val="0084617D"/>
    <w:rsid w:val="00931D6B"/>
    <w:rsid w:val="009353D9"/>
    <w:rsid w:val="00A56AB8"/>
    <w:rsid w:val="00AC6B83"/>
    <w:rsid w:val="00AF6BBB"/>
    <w:rsid w:val="00BE4523"/>
    <w:rsid w:val="00C75DC6"/>
    <w:rsid w:val="00C81C77"/>
    <w:rsid w:val="00D6279C"/>
    <w:rsid w:val="00D86689"/>
    <w:rsid w:val="00DB0E69"/>
    <w:rsid w:val="00DC0EE7"/>
    <w:rsid w:val="00F31852"/>
    <w:rsid w:val="031F4D0D"/>
    <w:rsid w:val="04052D36"/>
    <w:rsid w:val="053864A2"/>
    <w:rsid w:val="057868CC"/>
    <w:rsid w:val="05915D26"/>
    <w:rsid w:val="05BB4484"/>
    <w:rsid w:val="05C13151"/>
    <w:rsid w:val="063A39ED"/>
    <w:rsid w:val="06A967F3"/>
    <w:rsid w:val="06FC152B"/>
    <w:rsid w:val="07AD42D2"/>
    <w:rsid w:val="085B739F"/>
    <w:rsid w:val="09436205"/>
    <w:rsid w:val="09E77AE7"/>
    <w:rsid w:val="0AA90B70"/>
    <w:rsid w:val="0AAD02CE"/>
    <w:rsid w:val="0B2949A4"/>
    <w:rsid w:val="0C995829"/>
    <w:rsid w:val="0C9D15CB"/>
    <w:rsid w:val="0F48657F"/>
    <w:rsid w:val="1222745A"/>
    <w:rsid w:val="15927019"/>
    <w:rsid w:val="1ABC0E12"/>
    <w:rsid w:val="1B4556A3"/>
    <w:rsid w:val="1C5D5C5E"/>
    <w:rsid w:val="1E206B6E"/>
    <w:rsid w:val="1E3E7ED6"/>
    <w:rsid w:val="1FBF15D5"/>
    <w:rsid w:val="21B34D6D"/>
    <w:rsid w:val="23A27EE5"/>
    <w:rsid w:val="25E57C31"/>
    <w:rsid w:val="28BE1833"/>
    <w:rsid w:val="293C6BF0"/>
    <w:rsid w:val="2C05077F"/>
    <w:rsid w:val="2C2E01D8"/>
    <w:rsid w:val="2D172187"/>
    <w:rsid w:val="2E3220EF"/>
    <w:rsid w:val="302021E7"/>
    <w:rsid w:val="337376BE"/>
    <w:rsid w:val="33951F41"/>
    <w:rsid w:val="33D360B3"/>
    <w:rsid w:val="358838F4"/>
    <w:rsid w:val="372101CC"/>
    <w:rsid w:val="377B5FEB"/>
    <w:rsid w:val="38A8039E"/>
    <w:rsid w:val="3903294F"/>
    <w:rsid w:val="3D682F25"/>
    <w:rsid w:val="3DC132D5"/>
    <w:rsid w:val="3E962B39"/>
    <w:rsid w:val="42336039"/>
    <w:rsid w:val="433A58FB"/>
    <w:rsid w:val="46160AA8"/>
    <w:rsid w:val="4EBE440C"/>
    <w:rsid w:val="52BD2BB7"/>
    <w:rsid w:val="5511700B"/>
    <w:rsid w:val="55BE07DE"/>
    <w:rsid w:val="5B091225"/>
    <w:rsid w:val="5C6B438B"/>
    <w:rsid w:val="5EAF457C"/>
    <w:rsid w:val="5FDA2361"/>
    <w:rsid w:val="602F5D59"/>
    <w:rsid w:val="60501264"/>
    <w:rsid w:val="63AA57D8"/>
    <w:rsid w:val="68391794"/>
    <w:rsid w:val="686244C2"/>
    <w:rsid w:val="68881906"/>
    <w:rsid w:val="6D80350C"/>
    <w:rsid w:val="6E54609C"/>
    <w:rsid w:val="6EA11F3F"/>
    <w:rsid w:val="6FC14D32"/>
    <w:rsid w:val="75814EB7"/>
    <w:rsid w:val="77B27639"/>
    <w:rsid w:val="797B67FE"/>
    <w:rsid w:val="7B1F33CA"/>
    <w:rsid w:val="7BAC3148"/>
    <w:rsid w:val="7C8855F8"/>
    <w:rsid w:val="7F46044E"/>
    <w:rsid w:val="7F965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6436D"/>
  <w15:docId w15:val="{2CB2FA05-212E-498A-A827-8C0960DF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6</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dong</dc:creator>
  <cp:lastModifiedBy>511324064@qq.com</cp:lastModifiedBy>
  <cp:revision>7</cp:revision>
  <dcterms:created xsi:type="dcterms:W3CDTF">2023-06-28T06:10:00Z</dcterms:created>
  <dcterms:modified xsi:type="dcterms:W3CDTF">2023-07-02T07:47:00Z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107338630C414626A602518C8C393E26</vt:lpwstr>
  </property>
</Properties>
</file>